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256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9"/>
        <w:gridCol w:w="6451"/>
      </w:tblGrid>
      <w:tr w:rsidR="008C67AD" w:rsidRPr="002D0BB5" w14:paraId="071720CF" w14:textId="77777777" w:rsidTr="005170A3">
        <w:trPr>
          <w:trHeight w:val="492"/>
        </w:trPr>
        <w:tc>
          <w:tcPr>
            <w:tcW w:w="252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184A90A2" w14:textId="755DE173" w:rsidR="008C67AD" w:rsidRPr="005170A3" w:rsidRDefault="008C67AD" w:rsidP="008C67AD">
            <w:pPr>
              <w:rPr>
                <w:rFonts w:ascii="Verdana" w:hAnsi="Verdana" w:cs="Arial"/>
                <w:b/>
                <w:color w:val="FFFFFF" w:themeColor="background1"/>
                <w:sz w:val="24"/>
                <w:szCs w:val="24"/>
              </w:rPr>
            </w:pPr>
            <w:r w:rsidRPr="005170A3">
              <w:rPr>
                <w:rFonts w:ascii="Verdana" w:hAnsi="Verdana" w:cs="Arial"/>
                <w:b/>
                <w:color w:val="FFFFFF" w:themeColor="background1"/>
                <w:sz w:val="24"/>
                <w:szCs w:val="24"/>
              </w:rPr>
              <w:t>Job Title</w:t>
            </w:r>
          </w:p>
        </w:tc>
        <w:tc>
          <w:tcPr>
            <w:tcW w:w="6451" w:type="dxa"/>
            <w:tcBorders>
              <w:top w:val="single" w:sz="18" w:space="0" w:color="23272A"/>
              <w:left w:val="single" w:sz="18" w:space="0" w:color="23272A"/>
              <w:bottom w:val="single" w:sz="18" w:space="0" w:color="23272A"/>
              <w:right w:val="single" w:sz="18" w:space="0" w:color="23272A"/>
            </w:tcBorders>
            <w:vAlign w:val="center"/>
          </w:tcPr>
          <w:p w14:paraId="7F9B624D" w14:textId="584F1A1C" w:rsidR="008C67AD" w:rsidRPr="005170A3" w:rsidRDefault="006C0DC9" w:rsidP="008C67AD">
            <w:pPr>
              <w:rPr>
                <w:rFonts w:ascii="Verdana" w:hAnsi="Verdana" w:cs="Arial"/>
                <w:sz w:val="24"/>
                <w:szCs w:val="24"/>
              </w:rPr>
            </w:pPr>
            <w:r>
              <w:rPr>
                <w:rFonts w:ascii="Verdana" w:hAnsi="Verdana" w:cs="Arial"/>
              </w:rPr>
              <w:t xml:space="preserve">Head of </w:t>
            </w:r>
            <w:r w:rsidR="00F85459">
              <w:rPr>
                <w:rFonts w:ascii="Verdana" w:hAnsi="Verdana" w:cs="Arial"/>
              </w:rPr>
              <w:t xml:space="preserve">Positive </w:t>
            </w:r>
            <w:r>
              <w:rPr>
                <w:rFonts w:ascii="Verdana" w:hAnsi="Verdana" w:cs="Arial"/>
              </w:rPr>
              <w:t>Behaviour Support</w:t>
            </w:r>
          </w:p>
        </w:tc>
      </w:tr>
      <w:tr w:rsidR="008C67AD" w:rsidRPr="002D0BB5" w14:paraId="431DD323" w14:textId="77777777" w:rsidTr="005170A3">
        <w:trPr>
          <w:trHeight w:val="528"/>
        </w:trPr>
        <w:tc>
          <w:tcPr>
            <w:tcW w:w="252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1D5249FE" w14:textId="77777777" w:rsidR="008C67AD" w:rsidRPr="005170A3" w:rsidRDefault="008C67AD" w:rsidP="008C67AD">
            <w:pPr>
              <w:rPr>
                <w:rFonts w:ascii="Verdana" w:hAnsi="Verdana" w:cs="Arial"/>
                <w:b/>
                <w:color w:val="E87556"/>
                <w:sz w:val="24"/>
                <w:szCs w:val="24"/>
              </w:rPr>
            </w:pPr>
            <w:r w:rsidRPr="005170A3">
              <w:rPr>
                <w:rFonts w:ascii="Verdana" w:hAnsi="Verdana" w:cs="Arial"/>
                <w:b/>
                <w:color w:val="FFFFFF" w:themeColor="background1"/>
                <w:sz w:val="24"/>
                <w:szCs w:val="24"/>
              </w:rPr>
              <w:t>Responsible to</w:t>
            </w:r>
          </w:p>
        </w:tc>
        <w:tc>
          <w:tcPr>
            <w:tcW w:w="6451" w:type="dxa"/>
            <w:tcBorders>
              <w:top w:val="single" w:sz="18" w:space="0" w:color="23272A"/>
              <w:left w:val="single" w:sz="18" w:space="0" w:color="23272A"/>
              <w:bottom w:val="single" w:sz="18" w:space="0" w:color="23272A"/>
              <w:right w:val="single" w:sz="18" w:space="0" w:color="23272A"/>
            </w:tcBorders>
            <w:vAlign w:val="center"/>
          </w:tcPr>
          <w:p w14:paraId="78ED4FDD" w14:textId="04C27D2C" w:rsidR="008C67AD" w:rsidRPr="005170A3" w:rsidRDefault="00F050BD" w:rsidP="008C67AD">
            <w:pPr>
              <w:rPr>
                <w:rFonts w:ascii="Verdana" w:hAnsi="Verdana" w:cs="Arial"/>
                <w:sz w:val="24"/>
                <w:szCs w:val="24"/>
              </w:rPr>
            </w:pPr>
            <w:r>
              <w:rPr>
                <w:rFonts w:ascii="Verdana" w:hAnsi="Verdana" w:cs="Arial"/>
              </w:rPr>
              <w:t>Interim Director of Operations</w:t>
            </w:r>
          </w:p>
        </w:tc>
      </w:tr>
      <w:tr w:rsidR="008C67AD" w:rsidRPr="002D0BB5" w14:paraId="2E484965" w14:textId="77777777" w:rsidTr="005170A3">
        <w:trPr>
          <w:trHeight w:val="578"/>
        </w:trPr>
        <w:tc>
          <w:tcPr>
            <w:tcW w:w="252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6A39B74F" w14:textId="77777777" w:rsidR="008C67AD" w:rsidRPr="005170A3" w:rsidRDefault="008C67AD" w:rsidP="008C67AD">
            <w:pPr>
              <w:rPr>
                <w:rFonts w:ascii="Verdana" w:hAnsi="Verdana" w:cs="Arial"/>
                <w:b/>
                <w:color w:val="FFFFFF" w:themeColor="background1"/>
                <w:sz w:val="24"/>
                <w:szCs w:val="24"/>
              </w:rPr>
            </w:pPr>
            <w:r w:rsidRPr="005170A3">
              <w:rPr>
                <w:rFonts w:ascii="Verdana" w:hAnsi="Verdana" w:cs="Arial"/>
                <w:b/>
                <w:color w:val="FFFFFF" w:themeColor="background1"/>
                <w:sz w:val="24"/>
                <w:szCs w:val="24"/>
              </w:rPr>
              <w:t>Responsible for</w:t>
            </w:r>
          </w:p>
        </w:tc>
        <w:tc>
          <w:tcPr>
            <w:tcW w:w="6451" w:type="dxa"/>
            <w:tcBorders>
              <w:top w:val="single" w:sz="18" w:space="0" w:color="23272A"/>
              <w:left w:val="single" w:sz="18" w:space="0" w:color="23272A"/>
              <w:bottom w:val="single" w:sz="18" w:space="0" w:color="23272A"/>
              <w:right w:val="single" w:sz="18" w:space="0" w:color="23272A"/>
            </w:tcBorders>
            <w:vAlign w:val="center"/>
          </w:tcPr>
          <w:p w14:paraId="433A4A7C" w14:textId="05C368C1" w:rsidR="008C67AD" w:rsidRPr="005170A3" w:rsidRDefault="003B7C12" w:rsidP="008C67AD">
            <w:pPr>
              <w:rPr>
                <w:rFonts w:ascii="Verdana" w:hAnsi="Verdana" w:cs="Arial"/>
                <w:sz w:val="24"/>
                <w:szCs w:val="24"/>
              </w:rPr>
            </w:pPr>
            <w:r>
              <w:rPr>
                <w:rFonts w:ascii="Verdana" w:hAnsi="Verdana" w:cs="Arial"/>
              </w:rPr>
              <w:t>Team of VR/PBS professionals, SALT and OT specialists</w:t>
            </w:r>
          </w:p>
        </w:tc>
      </w:tr>
    </w:tbl>
    <w:p w14:paraId="7545ABE2" w14:textId="254DFEC0" w:rsidR="00FA1CE8" w:rsidRPr="002D0BB5" w:rsidRDefault="00F67314" w:rsidP="000D611D">
      <w:pPr>
        <w:pStyle w:val="Heading1"/>
        <w:rPr>
          <w:rFonts w:ascii="Verdana" w:hAnsi="Verdana" w:cs="Arial"/>
          <w:sz w:val="22"/>
          <w:szCs w:val="22"/>
        </w:rPr>
      </w:pPr>
      <w:r w:rsidRPr="002D0BB5">
        <w:rPr>
          <w:rFonts w:ascii="Verdana" w:hAnsi="Verdana" w:cs="Arial"/>
          <w:sz w:val="22"/>
          <w:szCs w:val="22"/>
        </w:rPr>
        <w:br/>
      </w:r>
    </w:p>
    <w:tbl>
      <w:tblPr>
        <w:tblStyle w:val="TableGrid"/>
        <w:tblW w:w="9049" w:type="dxa"/>
        <w:shd w:val="clear" w:color="auto" w:fill="404040" w:themeFill="text1" w:themeFillTint="BF"/>
        <w:tblLook w:val="04A0" w:firstRow="1" w:lastRow="0" w:firstColumn="1" w:lastColumn="0" w:noHBand="0" w:noVBand="1"/>
      </w:tblPr>
      <w:tblGrid>
        <w:gridCol w:w="9049"/>
      </w:tblGrid>
      <w:tr w:rsidR="00CB162C" w:rsidRPr="002D0BB5" w14:paraId="25666768" w14:textId="77777777" w:rsidTr="005170A3">
        <w:trPr>
          <w:trHeight w:val="462"/>
        </w:trPr>
        <w:tc>
          <w:tcPr>
            <w:tcW w:w="904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713550B7" w14:textId="2811FA92" w:rsidR="00367043" w:rsidRPr="00274F0A" w:rsidRDefault="00C333FA" w:rsidP="00F67314">
            <w:pPr>
              <w:rPr>
                <w:rFonts w:ascii="Verdana" w:hAnsi="Verdana"/>
                <w:b/>
                <w:bCs/>
                <w:color w:val="FFFFFF" w:themeColor="background1"/>
                <w:sz w:val="24"/>
                <w:szCs w:val="24"/>
              </w:rPr>
            </w:pPr>
            <w:r w:rsidRPr="00C333FA">
              <w:rPr>
                <w:rFonts w:ascii="Verdana" w:hAnsi="Verdana"/>
                <w:b/>
                <w:bCs/>
                <w:color w:val="FFFFFF" w:themeColor="background1"/>
                <w:sz w:val="24"/>
                <w:szCs w:val="24"/>
              </w:rPr>
              <w:t>Our Values</w:t>
            </w:r>
          </w:p>
        </w:tc>
      </w:tr>
      <w:tr w:rsidR="001B30FB" w:rsidRPr="002D0BB5" w14:paraId="49670C98" w14:textId="77777777" w:rsidTr="00C333FA">
        <w:trPr>
          <w:trHeight w:val="462"/>
        </w:trPr>
        <w:tc>
          <w:tcPr>
            <w:tcW w:w="9049" w:type="dxa"/>
            <w:tcBorders>
              <w:top w:val="single" w:sz="18" w:space="0" w:color="23272A"/>
              <w:left w:val="single" w:sz="18" w:space="0" w:color="23272A"/>
              <w:bottom w:val="single" w:sz="18" w:space="0" w:color="23272A"/>
              <w:right w:val="single" w:sz="18" w:space="0" w:color="23272A"/>
            </w:tcBorders>
            <w:vAlign w:val="center"/>
          </w:tcPr>
          <w:p w14:paraId="684A7959" w14:textId="77777777" w:rsidR="001B30FB" w:rsidRDefault="001B30FB" w:rsidP="00F67314">
            <w:pPr>
              <w:rPr>
                <w:rFonts w:ascii="Verdana" w:hAnsi="Verdana" w:cs="Arial"/>
                <w:b/>
                <w:color w:val="FFFFFF" w:themeColor="background1"/>
                <w:sz w:val="24"/>
                <w:szCs w:val="24"/>
              </w:rPr>
            </w:pPr>
          </w:p>
          <w:p w14:paraId="00BD7E86" w14:textId="22C8AB63" w:rsidR="00C333FA" w:rsidRDefault="00313906" w:rsidP="00F67314">
            <w:pPr>
              <w:rPr>
                <w:rFonts w:ascii="Verdana" w:hAnsi="Verdana" w:cs="Arial"/>
                <w:b/>
                <w:color w:val="FFFFFF" w:themeColor="background1"/>
                <w:sz w:val="24"/>
                <w:szCs w:val="24"/>
              </w:rPr>
            </w:pPr>
            <w:r>
              <w:rPr>
                <w:rFonts w:ascii="Verdana" w:hAnsi="Verdana" w:cs="Arial"/>
                <w:b/>
                <w:color w:val="FFFFFF" w:themeColor="background1"/>
                <w:sz w:val="24"/>
                <w:szCs w:val="24"/>
              </w:rPr>
              <w:t xml:space="preserve">      </w:t>
            </w:r>
            <w:r w:rsidR="00C333FA">
              <w:rPr>
                <w:noProof/>
              </w:rPr>
              <w:drawing>
                <wp:inline distT="0" distB="0" distL="0" distR="0" wp14:anchorId="4B9DEBF3" wp14:editId="04719DE0">
                  <wp:extent cx="1228725" cy="1096828"/>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631" cy="1115490"/>
                          </a:xfrm>
                          <a:prstGeom prst="rect">
                            <a:avLst/>
                          </a:prstGeom>
                          <a:noFill/>
                          <a:ln>
                            <a:noFill/>
                          </a:ln>
                        </pic:spPr>
                      </pic:pic>
                    </a:graphicData>
                  </a:graphic>
                </wp:inline>
              </w:drawing>
            </w:r>
            <w:r w:rsidR="00C333FA">
              <w:rPr>
                <w:rFonts w:ascii="Verdana" w:hAnsi="Verdana" w:cs="Arial"/>
                <w:b/>
                <w:color w:val="FFFFFF" w:themeColor="background1"/>
                <w:sz w:val="24"/>
                <w:szCs w:val="24"/>
              </w:rPr>
              <w:t xml:space="preserve"> </w:t>
            </w:r>
            <w:r w:rsidR="00C333FA">
              <w:rPr>
                <w:noProof/>
              </w:rPr>
              <w:drawing>
                <wp:inline distT="0" distB="0" distL="0" distR="0" wp14:anchorId="492AD498" wp14:editId="0B2AA0CA">
                  <wp:extent cx="1238050" cy="109537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0071" cy="1106011"/>
                          </a:xfrm>
                          <a:prstGeom prst="rect">
                            <a:avLst/>
                          </a:prstGeom>
                          <a:noFill/>
                          <a:ln>
                            <a:noFill/>
                          </a:ln>
                        </pic:spPr>
                      </pic:pic>
                    </a:graphicData>
                  </a:graphic>
                </wp:inline>
              </w:drawing>
            </w:r>
            <w:r w:rsidR="00C333FA">
              <w:rPr>
                <w:rFonts w:ascii="Verdana" w:hAnsi="Verdana" w:cs="Arial"/>
                <w:b/>
                <w:color w:val="FFFFFF" w:themeColor="background1"/>
                <w:sz w:val="24"/>
                <w:szCs w:val="24"/>
              </w:rPr>
              <w:t xml:space="preserve"> </w:t>
            </w:r>
            <w:r w:rsidR="00C333FA">
              <w:rPr>
                <w:noProof/>
              </w:rPr>
              <w:drawing>
                <wp:inline distT="0" distB="0" distL="0" distR="0" wp14:anchorId="18D6BB89" wp14:editId="00E53138">
                  <wp:extent cx="1151262" cy="1085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73634" cy="1106951"/>
                          </a:xfrm>
                          <a:prstGeom prst="rect">
                            <a:avLst/>
                          </a:prstGeom>
                          <a:noFill/>
                          <a:ln>
                            <a:noFill/>
                          </a:ln>
                        </pic:spPr>
                      </pic:pic>
                    </a:graphicData>
                  </a:graphic>
                </wp:inline>
              </w:drawing>
            </w:r>
            <w:r w:rsidR="00C333FA">
              <w:rPr>
                <w:rFonts w:ascii="Verdana" w:hAnsi="Verdana" w:cs="Arial"/>
                <w:b/>
                <w:color w:val="FFFFFF" w:themeColor="background1"/>
                <w:sz w:val="24"/>
                <w:szCs w:val="24"/>
              </w:rPr>
              <w:t xml:space="preserve"> </w:t>
            </w:r>
            <w:r w:rsidR="00C333FA">
              <w:rPr>
                <w:noProof/>
              </w:rPr>
              <w:drawing>
                <wp:inline distT="0" distB="0" distL="0" distR="0" wp14:anchorId="11FA38D7" wp14:editId="47633D70">
                  <wp:extent cx="1190625" cy="1079922"/>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05133" cy="1093081"/>
                          </a:xfrm>
                          <a:prstGeom prst="rect">
                            <a:avLst/>
                          </a:prstGeom>
                          <a:noFill/>
                          <a:ln>
                            <a:noFill/>
                          </a:ln>
                        </pic:spPr>
                      </pic:pic>
                    </a:graphicData>
                  </a:graphic>
                </wp:inline>
              </w:drawing>
            </w:r>
          </w:p>
          <w:p w14:paraId="50B003BF" w14:textId="3FBA3D3A" w:rsidR="00C333FA" w:rsidRDefault="00313906" w:rsidP="00F67314">
            <w:pPr>
              <w:rPr>
                <w:rFonts w:ascii="Verdana" w:hAnsi="Verdana" w:cs="Arial"/>
                <w:b/>
                <w:color w:val="FFFFFF" w:themeColor="background1"/>
                <w:sz w:val="24"/>
                <w:szCs w:val="24"/>
              </w:rPr>
            </w:pPr>
            <w:r>
              <w:rPr>
                <w:rFonts w:ascii="Verdana" w:hAnsi="Verdana"/>
                <w:b/>
                <w:bCs/>
                <w:noProof/>
              </w:rPr>
              <mc:AlternateContent>
                <mc:Choice Requires="wps">
                  <w:drawing>
                    <wp:anchor distT="0" distB="0" distL="114300" distR="114300" simplePos="0" relativeHeight="251665408" behindDoc="0" locked="0" layoutInCell="1" allowOverlap="1" wp14:anchorId="50DE51E0" wp14:editId="2C8CE963">
                      <wp:simplePos x="0" y="0"/>
                      <wp:positionH relativeFrom="column">
                        <wp:posOffset>4076700</wp:posOffset>
                      </wp:positionH>
                      <wp:positionV relativeFrom="paragraph">
                        <wp:posOffset>96520</wp:posOffset>
                      </wp:positionV>
                      <wp:extent cx="1228725" cy="933450"/>
                      <wp:effectExtent l="0" t="0" r="9525" b="0"/>
                      <wp:wrapNone/>
                      <wp:docPr id="9" name="Text Box 9"/>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ysClr val="window" lastClr="FFFFFF"/>
                              </a:solidFill>
                              <a:ln w="6350">
                                <a:noFill/>
                              </a:ln>
                            </wps:spPr>
                            <wps:txbx>
                              <w:txbxContent>
                                <w:p w14:paraId="52994BDE" w14:textId="69AEDF5E" w:rsidR="003635D0" w:rsidRPr="000F75F0" w:rsidRDefault="003635D0" w:rsidP="003635D0">
                                  <w:pPr>
                                    <w:spacing w:after="0"/>
                                    <w:jc w:val="center"/>
                                    <w:rPr>
                                      <w:rFonts w:ascii="Verdana" w:hAnsi="Verdana"/>
                                      <w:b/>
                                      <w:bCs/>
                                    </w:rPr>
                                  </w:pPr>
                                  <w:r>
                                    <w:rPr>
                                      <w:rFonts w:ascii="Verdana" w:hAnsi="Verdana"/>
                                      <w:b/>
                                      <w:bCs/>
                                    </w:rPr>
                                    <w:t>We believe in each 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DE51E0" id="_x0000_t202" coordsize="21600,21600" o:spt="202" path="m,l,21600r21600,l21600,xe">
                      <v:stroke joinstyle="miter"/>
                      <v:path gradientshapeok="t" o:connecttype="rect"/>
                    </v:shapetype>
                    <v:shape id="Text Box 9" o:spid="_x0000_s1026" type="#_x0000_t202" style="position:absolute;margin-left:321pt;margin-top:7.6pt;width:96.75pt;height:7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" fillcolor="window" stroked="f" strokeweight=".5pt">
                      <v:textbox>
                        <w:txbxContent>
                          <w:p w14:paraId="52994BDE" w14:textId="69AEDF5E" w:rsidR="003635D0" w:rsidRPr="000F75F0" w:rsidRDefault="003635D0" w:rsidP="003635D0">
                            <w:pPr>
                              <w:spacing w:after="0"/>
                              <w:jc w:val="center"/>
                              <w:rPr>
                                <w:rFonts w:ascii="Verdana" w:hAnsi="Verdana"/>
                                <w:b/>
                                <w:bCs/>
                              </w:rPr>
                            </w:pPr>
                            <w:r>
                              <w:rPr>
                                <w:rFonts w:ascii="Verdana" w:hAnsi="Verdana"/>
                                <w:b/>
                                <w:bCs/>
                              </w:rPr>
                              <w:t>We believe in each other</w:t>
                            </w:r>
                          </w:p>
                        </w:txbxContent>
                      </v:textbox>
                    </v:shape>
                  </w:pict>
                </mc:Fallback>
              </mc:AlternateContent>
            </w:r>
            <w:r>
              <w:rPr>
                <w:rFonts w:ascii="Verdana" w:hAnsi="Verdana"/>
                <w:b/>
                <w:bCs/>
                <w:noProof/>
              </w:rPr>
              <mc:AlternateContent>
                <mc:Choice Requires="wps">
                  <w:drawing>
                    <wp:anchor distT="0" distB="0" distL="114300" distR="114300" simplePos="0" relativeHeight="251663360" behindDoc="0" locked="0" layoutInCell="1" allowOverlap="1" wp14:anchorId="3C7B5BCE" wp14:editId="64D91A31">
                      <wp:simplePos x="0" y="0"/>
                      <wp:positionH relativeFrom="column">
                        <wp:posOffset>2857500</wp:posOffset>
                      </wp:positionH>
                      <wp:positionV relativeFrom="paragraph">
                        <wp:posOffset>79375</wp:posOffset>
                      </wp:positionV>
                      <wp:extent cx="1228725" cy="93345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ysClr val="window" lastClr="FFFFFF"/>
                              </a:solidFill>
                              <a:ln w="6350">
                                <a:noFill/>
                              </a:ln>
                            </wps:spPr>
                            <wps:txbx>
                              <w:txbxContent>
                                <w:p w14:paraId="26B1194D" w14:textId="4A8ABDCD" w:rsidR="00474E05" w:rsidRPr="000F75F0" w:rsidRDefault="00474E05" w:rsidP="00474E05">
                                  <w:pPr>
                                    <w:spacing w:after="0"/>
                                    <w:jc w:val="center"/>
                                    <w:rPr>
                                      <w:rFonts w:ascii="Verdana" w:hAnsi="Verdana"/>
                                      <w:b/>
                                      <w:bCs/>
                                    </w:rPr>
                                  </w:pPr>
                                  <w:r>
                                    <w:rPr>
                                      <w:rFonts w:ascii="Verdana" w:hAnsi="Verdana"/>
                                      <w:b/>
                                      <w:bCs/>
                                    </w:rPr>
                                    <w:t xml:space="preserve">We learn together </w:t>
                                  </w:r>
                                  <w:r w:rsidR="003635D0">
                                    <w:rPr>
                                      <w:rFonts w:ascii="Verdana" w:hAnsi="Verdana"/>
                                      <w:b/>
                                      <w:bCs/>
                                    </w:rPr>
                                    <w:t>to be our best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B5BCE" id="Text Box 8" o:spid="_x0000_s1027" type="#_x0000_t202" style="position:absolute;margin-left:225pt;margin-top:6.25pt;width:96.75pt;height: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" fillcolor="window" stroked="f" strokeweight=".5pt">
                      <v:textbox>
                        <w:txbxContent>
                          <w:p w14:paraId="26B1194D" w14:textId="4A8ABDCD" w:rsidR="00474E05" w:rsidRPr="000F75F0" w:rsidRDefault="00474E05" w:rsidP="00474E05">
                            <w:pPr>
                              <w:spacing w:after="0"/>
                              <w:jc w:val="center"/>
                              <w:rPr>
                                <w:rFonts w:ascii="Verdana" w:hAnsi="Verdana"/>
                                <w:b/>
                                <w:bCs/>
                              </w:rPr>
                            </w:pPr>
                            <w:r>
                              <w:rPr>
                                <w:rFonts w:ascii="Verdana" w:hAnsi="Verdana"/>
                                <w:b/>
                                <w:bCs/>
                              </w:rPr>
                              <w:t xml:space="preserve">We learn together </w:t>
                            </w:r>
                            <w:r w:rsidR="003635D0">
                              <w:rPr>
                                <w:rFonts w:ascii="Verdana" w:hAnsi="Verdana"/>
                                <w:b/>
                                <w:bCs/>
                              </w:rPr>
                              <w:t>to be our best</w:t>
                            </w:r>
                          </w:p>
                        </w:txbxContent>
                      </v:textbox>
                    </v:shape>
                  </w:pict>
                </mc:Fallback>
              </mc:AlternateContent>
            </w:r>
            <w:r>
              <w:rPr>
                <w:rFonts w:ascii="Verdana" w:hAnsi="Verdana"/>
                <w:b/>
                <w:bCs/>
                <w:noProof/>
              </w:rPr>
              <mc:AlternateContent>
                <mc:Choice Requires="wps">
                  <w:drawing>
                    <wp:anchor distT="0" distB="0" distL="114300" distR="114300" simplePos="0" relativeHeight="251661312" behindDoc="0" locked="0" layoutInCell="1" allowOverlap="1" wp14:anchorId="42D2B80C" wp14:editId="1D109FF9">
                      <wp:simplePos x="0" y="0"/>
                      <wp:positionH relativeFrom="column">
                        <wp:posOffset>1609725</wp:posOffset>
                      </wp:positionH>
                      <wp:positionV relativeFrom="paragraph">
                        <wp:posOffset>95250</wp:posOffset>
                      </wp:positionV>
                      <wp:extent cx="1228725" cy="93345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ysClr val="window" lastClr="FFFFFF"/>
                              </a:solidFill>
                              <a:ln w="6350">
                                <a:noFill/>
                              </a:ln>
                            </wps:spPr>
                            <wps:txbx>
                              <w:txbxContent>
                                <w:p w14:paraId="494F5ECB" w14:textId="28A32BB5" w:rsidR="000F75F0" w:rsidRPr="000F75F0" w:rsidRDefault="000F75F0" w:rsidP="000F75F0">
                                  <w:pPr>
                                    <w:spacing w:after="0"/>
                                    <w:jc w:val="center"/>
                                    <w:rPr>
                                      <w:rFonts w:ascii="Verdana" w:hAnsi="Verdana"/>
                                      <w:b/>
                                      <w:bCs/>
                                    </w:rPr>
                                  </w:pPr>
                                  <w:r>
                                    <w:rPr>
                                      <w:rFonts w:ascii="Verdana" w:hAnsi="Verdana"/>
                                      <w:b/>
                                      <w:bCs/>
                                    </w:rPr>
                                    <w:t xml:space="preserve">We </w:t>
                                  </w:r>
                                  <w:r w:rsidR="00474E05">
                                    <w:rPr>
                                      <w:rFonts w:ascii="Verdana" w:hAnsi="Verdana"/>
                                      <w:b/>
                                      <w:bCs/>
                                    </w:rPr>
                                    <w:t>spark imagination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2B80C" id="Text Box 7" o:spid="_x0000_s1028" type="#_x0000_t202" style="position:absolute;margin-left:126.75pt;margin-top:7.5pt;width:96.75pt;height: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" fillcolor="window" stroked="f" strokeweight=".5pt">
                      <v:textbox>
                        <w:txbxContent>
                          <w:p w14:paraId="494F5ECB" w14:textId="28A32BB5" w:rsidR="000F75F0" w:rsidRPr="000F75F0" w:rsidRDefault="000F75F0" w:rsidP="000F75F0">
                            <w:pPr>
                              <w:spacing w:after="0"/>
                              <w:jc w:val="center"/>
                              <w:rPr>
                                <w:rFonts w:ascii="Verdana" w:hAnsi="Verdana"/>
                                <w:b/>
                                <w:bCs/>
                              </w:rPr>
                            </w:pPr>
                            <w:r>
                              <w:rPr>
                                <w:rFonts w:ascii="Verdana" w:hAnsi="Verdana"/>
                                <w:b/>
                                <w:bCs/>
                              </w:rPr>
                              <w:t xml:space="preserve">We </w:t>
                            </w:r>
                            <w:r w:rsidR="00474E05">
                              <w:rPr>
                                <w:rFonts w:ascii="Verdana" w:hAnsi="Verdana"/>
                                <w:b/>
                                <w:bCs/>
                              </w:rPr>
                              <w:t>spark imagination</w:t>
                            </w:r>
                          </w:p>
                        </w:txbxContent>
                      </v:textbox>
                    </v:shape>
                  </w:pict>
                </mc:Fallback>
              </mc:AlternateContent>
            </w:r>
            <w:r>
              <w:rPr>
                <w:rFonts w:ascii="Verdana" w:hAnsi="Verdana"/>
                <w:b/>
                <w:bCs/>
                <w:noProof/>
              </w:rPr>
              <mc:AlternateContent>
                <mc:Choice Requires="wps">
                  <w:drawing>
                    <wp:anchor distT="0" distB="0" distL="114300" distR="114300" simplePos="0" relativeHeight="251659264" behindDoc="0" locked="0" layoutInCell="1" allowOverlap="1" wp14:anchorId="40868D85" wp14:editId="5233F506">
                      <wp:simplePos x="0" y="0"/>
                      <wp:positionH relativeFrom="column">
                        <wp:posOffset>326390</wp:posOffset>
                      </wp:positionH>
                      <wp:positionV relativeFrom="paragraph">
                        <wp:posOffset>86360</wp:posOffset>
                      </wp:positionV>
                      <wp:extent cx="1228725" cy="9334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1228725" cy="933450"/>
                              </a:xfrm>
                              <a:prstGeom prst="rect">
                                <a:avLst/>
                              </a:prstGeom>
                              <a:solidFill>
                                <a:schemeClr val="lt1"/>
                              </a:solidFill>
                              <a:ln w="6350">
                                <a:noFill/>
                              </a:ln>
                            </wps:spPr>
                            <wps:txbx>
                              <w:txbxContent>
                                <w:p w14:paraId="786EB309" w14:textId="3C7511D2" w:rsidR="00506CD8" w:rsidRPr="000F75F0" w:rsidRDefault="00506CD8" w:rsidP="000F75F0">
                                  <w:pPr>
                                    <w:spacing w:after="0"/>
                                    <w:jc w:val="center"/>
                                    <w:rPr>
                                      <w:rFonts w:ascii="Verdana" w:hAnsi="Verdana"/>
                                      <w:b/>
                                      <w:bCs/>
                                    </w:rPr>
                                  </w:pPr>
                                  <w:r w:rsidRPr="000F75F0">
                                    <w:rPr>
                                      <w:rFonts w:ascii="Verdana" w:hAnsi="Verdana"/>
                                      <w:b/>
                                      <w:bCs/>
                                    </w:rPr>
                                    <w:t>Respect is our</w:t>
                                  </w:r>
                                </w:p>
                                <w:p w14:paraId="0085CD84" w14:textId="773CF422" w:rsidR="00506CD8" w:rsidRPr="000F75F0" w:rsidRDefault="00506CD8" w:rsidP="000F75F0">
                                  <w:pPr>
                                    <w:spacing w:after="0"/>
                                    <w:jc w:val="center"/>
                                    <w:rPr>
                                      <w:rFonts w:ascii="Verdana" w:hAnsi="Verdana"/>
                                      <w:b/>
                                      <w:bCs/>
                                    </w:rPr>
                                  </w:pPr>
                                  <w:r w:rsidRPr="000F75F0">
                                    <w:rPr>
                                      <w:rFonts w:ascii="Verdana" w:hAnsi="Verdana"/>
                                      <w:b/>
                                      <w:bCs/>
                                    </w:rPr>
                                    <w:t>starting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68D85" id="Text Box 6" o:spid="_x0000_s1029" type="#_x0000_t202" style="position:absolute;margin-left:25.7pt;margin-top:6.8pt;width:96.75pt;height: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" fillcolor="white [3201]" stroked="f" strokeweight=".5pt">
                      <v:textbox>
                        <w:txbxContent>
                          <w:p w14:paraId="786EB309" w14:textId="3C7511D2" w:rsidR="00506CD8" w:rsidRPr="000F75F0" w:rsidRDefault="00506CD8" w:rsidP="000F75F0">
                            <w:pPr>
                              <w:spacing w:after="0"/>
                              <w:jc w:val="center"/>
                              <w:rPr>
                                <w:rFonts w:ascii="Verdana" w:hAnsi="Verdana"/>
                                <w:b/>
                                <w:bCs/>
                              </w:rPr>
                            </w:pPr>
                            <w:r w:rsidRPr="000F75F0">
                              <w:rPr>
                                <w:rFonts w:ascii="Verdana" w:hAnsi="Verdana"/>
                                <w:b/>
                                <w:bCs/>
                              </w:rPr>
                              <w:t xml:space="preserve">Respect is </w:t>
                            </w:r>
                            <w:proofErr w:type="gramStart"/>
                            <w:r w:rsidRPr="000F75F0">
                              <w:rPr>
                                <w:rFonts w:ascii="Verdana" w:hAnsi="Verdana"/>
                                <w:b/>
                                <w:bCs/>
                              </w:rPr>
                              <w:t>our</w:t>
                            </w:r>
                            <w:proofErr w:type="gramEnd"/>
                          </w:p>
                          <w:p w14:paraId="0085CD84" w14:textId="773CF422" w:rsidR="00506CD8" w:rsidRPr="000F75F0" w:rsidRDefault="00506CD8" w:rsidP="000F75F0">
                            <w:pPr>
                              <w:spacing w:after="0"/>
                              <w:jc w:val="center"/>
                              <w:rPr>
                                <w:rFonts w:ascii="Verdana" w:hAnsi="Verdana"/>
                                <w:b/>
                                <w:bCs/>
                              </w:rPr>
                            </w:pPr>
                            <w:r w:rsidRPr="000F75F0">
                              <w:rPr>
                                <w:rFonts w:ascii="Verdana" w:hAnsi="Verdana"/>
                                <w:b/>
                                <w:bCs/>
                              </w:rPr>
                              <w:t>starting point</w:t>
                            </w:r>
                          </w:p>
                        </w:txbxContent>
                      </v:textbox>
                    </v:shape>
                  </w:pict>
                </mc:Fallback>
              </mc:AlternateContent>
            </w:r>
            <w:r w:rsidR="00C333FA">
              <w:rPr>
                <w:rFonts w:ascii="Verdana" w:hAnsi="Verdana" w:cs="Arial"/>
                <w:b/>
                <w:color w:val="FFFFFF" w:themeColor="background1"/>
                <w:sz w:val="24"/>
                <w:szCs w:val="24"/>
              </w:rPr>
              <w:t xml:space="preserve"> </w:t>
            </w:r>
          </w:p>
          <w:p w14:paraId="2BF15B6B" w14:textId="593404CF" w:rsidR="00C333FA" w:rsidRDefault="00C333FA" w:rsidP="00F67314">
            <w:pPr>
              <w:rPr>
                <w:rFonts w:ascii="Verdana" w:hAnsi="Verdana" w:cs="Arial"/>
                <w:b/>
                <w:color w:val="FFFFFF" w:themeColor="background1"/>
                <w:sz w:val="24"/>
                <w:szCs w:val="24"/>
              </w:rPr>
            </w:pPr>
          </w:p>
          <w:p w14:paraId="524F36E5" w14:textId="09BDFCA4" w:rsidR="00C333FA" w:rsidRDefault="00C333FA" w:rsidP="00F67314">
            <w:pPr>
              <w:rPr>
                <w:rFonts w:ascii="Verdana" w:hAnsi="Verdana" w:cs="Arial"/>
                <w:b/>
                <w:color w:val="FFFFFF" w:themeColor="background1"/>
                <w:sz w:val="24"/>
                <w:szCs w:val="24"/>
              </w:rPr>
            </w:pPr>
          </w:p>
          <w:p w14:paraId="60CA47C4" w14:textId="662AAE0B" w:rsidR="00C333FA" w:rsidRDefault="00C333FA" w:rsidP="00F67314">
            <w:pPr>
              <w:rPr>
                <w:rFonts w:ascii="Verdana" w:hAnsi="Verdana" w:cs="Arial"/>
                <w:b/>
                <w:color w:val="FFFFFF" w:themeColor="background1"/>
                <w:sz w:val="24"/>
                <w:szCs w:val="24"/>
              </w:rPr>
            </w:pPr>
          </w:p>
          <w:p w14:paraId="0EE0CB99" w14:textId="7D159524" w:rsidR="00C333FA" w:rsidRDefault="00C333FA" w:rsidP="00F67314">
            <w:pPr>
              <w:rPr>
                <w:rFonts w:ascii="Verdana" w:hAnsi="Verdana" w:cs="Arial"/>
                <w:b/>
                <w:color w:val="FFFFFF" w:themeColor="background1"/>
                <w:sz w:val="24"/>
                <w:szCs w:val="24"/>
              </w:rPr>
            </w:pPr>
          </w:p>
          <w:p w14:paraId="2669F19E" w14:textId="2AEFAF2D" w:rsidR="00C333FA" w:rsidRPr="005170A3" w:rsidRDefault="00C333FA" w:rsidP="00F67314">
            <w:pPr>
              <w:rPr>
                <w:rFonts w:ascii="Verdana" w:hAnsi="Verdana" w:cs="Arial"/>
                <w:b/>
                <w:color w:val="FFFFFF" w:themeColor="background1"/>
                <w:sz w:val="24"/>
                <w:szCs w:val="24"/>
              </w:rPr>
            </w:pPr>
          </w:p>
        </w:tc>
      </w:tr>
      <w:tr w:rsidR="00C333FA" w:rsidRPr="002D0BB5" w14:paraId="4D1D4700" w14:textId="77777777" w:rsidTr="005170A3">
        <w:trPr>
          <w:trHeight w:val="462"/>
        </w:trPr>
        <w:tc>
          <w:tcPr>
            <w:tcW w:w="9049" w:type="dxa"/>
            <w:tcBorders>
              <w:top w:val="single" w:sz="18" w:space="0" w:color="23272A"/>
              <w:left w:val="single" w:sz="18" w:space="0" w:color="23272A"/>
              <w:bottom w:val="single" w:sz="18" w:space="0" w:color="23272A"/>
              <w:right w:val="single" w:sz="18" w:space="0" w:color="23272A"/>
            </w:tcBorders>
            <w:shd w:val="clear" w:color="auto" w:fill="F37245"/>
            <w:vAlign w:val="center"/>
          </w:tcPr>
          <w:p w14:paraId="53E68230" w14:textId="5C37B492" w:rsidR="00C333FA" w:rsidRPr="00313906" w:rsidRDefault="009D1F02" w:rsidP="00313906">
            <w:pPr>
              <w:spacing w:line="276" w:lineRule="auto"/>
              <w:rPr>
                <w:rFonts w:ascii="Verdana" w:hAnsi="Verdana"/>
                <w:b/>
                <w:bCs/>
                <w:color w:val="FFFFFF" w:themeColor="background1"/>
                <w:sz w:val="24"/>
                <w:szCs w:val="24"/>
              </w:rPr>
            </w:pPr>
            <w:r>
              <w:rPr>
                <w:rFonts w:ascii="Verdana" w:hAnsi="Verdana"/>
                <w:b/>
                <w:bCs/>
                <w:color w:val="FFFFFF" w:themeColor="background1"/>
                <w:sz w:val="24"/>
                <w:szCs w:val="24"/>
              </w:rPr>
              <w:t>The Factual Bit</w:t>
            </w:r>
          </w:p>
        </w:tc>
      </w:tr>
      <w:tr w:rsidR="00367043" w:rsidRPr="008A478B" w14:paraId="39E82F8E" w14:textId="77777777" w:rsidTr="008129CE">
        <w:trPr>
          <w:trHeight w:val="822"/>
        </w:trPr>
        <w:tc>
          <w:tcPr>
            <w:tcW w:w="9049" w:type="dxa"/>
            <w:tcBorders>
              <w:top w:val="single" w:sz="18" w:space="0" w:color="23272A"/>
              <w:left w:val="single" w:sz="18" w:space="0" w:color="23272A"/>
              <w:bottom w:val="single" w:sz="18" w:space="0" w:color="23272A"/>
              <w:right w:val="single" w:sz="18" w:space="0" w:color="23272A"/>
            </w:tcBorders>
            <w:shd w:val="clear" w:color="auto" w:fill="FFFFFF" w:themeFill="background1"/>
          </w:tcPr>
          <w:p w14:paraId="7076854D" w14:textId="77777777" w:rsidR="00313906" w:rsidRPr="008A478B" w:rsidRDefault="00B326D7" w:rsidP="00313906">
            <w:pPr>
              <w:rPr>
                <w:rFonts w:ascii="Verdana" w:hAnsi="Verdana"/>
                <w:b/>
                <w:bCs/>
                <w:sz w:val="24"/>
                <w:szCs w:val="24"/>
              </w:rPr>
            </w:pPr>
            <w:r w:rsidRPr="008A478B">
              <w:rPr>
                <w:rFonts w:ascii="Verdana" w:hAnsi="Verdana"/>
                <w:b/>
                <w:bCs/>
                <w:sz w:val="24"/>
                <w:szCs w:val="24"/>
              </w:rPr>
              <w:t xml:space="preserve">  </w:t>
            </w:r>
            <w:r w:rsidR="00163C00" w:rsidRPr="008A478B">
              <w:rPr>
                <w:rFonts w:ascii="Verdana" w:hAnsi="Verdana"/>
                <w:b/>
                <w:bCs/>
                <w:sz w:val="24"/>
                <w:szCs w:val="24"/>
              </w:rPr>
              <w:t xml:space="preserve"> </w:t>
            </w:r>
            <w:r w:rsidR="00221C8E" w:rsidRPr="008A478B">
              <w:rPr>
                <w:rFonts w:ascii="Verdana" w:hAnsi="Verdana"/>
                <w:b/>
                <w:bCs/>
                <w:sz w:val="24"/>
                <w:szCs w:val="24"/>
              </w:rPr>
              <w:t xml:space="preserve"> </w:t>
            </w:r>
            <w:r w:rsidR="009011B1" w:rsidRPr="008A478B">
              <w:rPr>
                <w:rFonts w:ascii="Verdana" w:hAnsi="Verdana"/>
                <w:b/>
                <w:bCs/>
                <w:sz w:val="24"/>
                <w:szCs w:val="24"/>
              </w:rPr>
              <w:t xml:space="preserve"> </w:t>
            </w:r>
          </w:p>
          <w:p w14:paraId="70747117" w14:textId="77777777" w:rsidR="00182AE3" w:rsidRPr="008A478B" w:rsidRDefault="00182AE3" w:rsidP="00182AE3">
            <w:pPr>
              <w:spacing w:line="360" w:lineRule="auto"/>
              <w:jc w:val="both"/>
              <w:rPr>
                <w:rFonts w:ascii="Verdana" w:hAnsi="Verdana"/>
                <w:sz w:val="24"/>
                <w:szCs w:val="24"/>
              </w:rPr>
            </w:pPr>
            <w:r w:rsidRPr="008A478B">
              <w:rPr>
                <w:rFonts w:ascii="Verdana" w:hAnsi="Verdana"/>
                <w:sz w:val="24"/>
                <w:szCs w:val="24"/>
              </w:rPr>
              <w:t>“The success in this role lies, not just within systems, processes and management, but within human connections, commitments, accountability and sustainable relationships.”</w:t>
            </w:r>
          </w:p>
          <w:p w14:paraId="3E237C90" w14:textId="77777777" w:rsidR="00182AE3" w:rsidRPr="008A478B" w:rsidRDefault="00182AE3" w:rsidP="00182AE3">
            <w:pPr>
              <w:spacing w:line="360" w:lineRule="auto"/>
              <w:jc w:val="both"/>
              <w:rPr>
                <w:rFonts w:ascii="Verdana" w:hAnsi="Verdana"/>
                <w:sz w:val="24"/>
                <w:szCs w:val="24"/>
              </w:rPr>
            </w:pPr>
            <w:r w:rsidRPr="008A478B">
              <w:rPr>
                <w:rFonts w:ascii="Verdana" w:hAnsi="Verdana"/>
                <w:sz w:val="24"/>
                <w:szCs w:val="24"/>
              </w:rPr>
              <w:t xml:space="preserve">Our vision is for an integrated clinical team that draws on the expertise and values of a multi-disciplinary team (currently comprised of Positive Behaviour Support Consultants and Vision Rehabilitation Workers, but with plans to expand in to Speech and Language therapy and sensory-based Occupational Therapy) to embed support that improves quality of life for the people we support.  </w:t>
            </w:r>
          </w:p>
          <w:p w14:paraId="726E67DE" w14:textId="77777777" w:rsidR="00182AE3" w:rsidRPr="008A478B" w:rsidRDefault="00182AE3" w:rsidP="00182AE3">
            <w:pPr>
              <w:spacing w:line="360" w:lineRule="auto"/>
              <w:jc w:val="both"/>
              <w:rPr>
                <w:rFonts w:ascii="Verdana" w:hAnsi="Verdana"/>
                <w:sz w:val="24"/>
                <w:szCs w:val="24"/>
              </w:rPr>
            </w:pPr>
            <w:r w:rsidRPr="008A478B">
              <w:rPr>
                <w:rFonts w:ascii="Verdana" w:hAnsi="Verdana"/>
                <w:sz w:val="24"/>
                <w:szCs w:val="24"/>
              </w:rPr>
              <w:t xml:space="preserve">This role does not directly supervise clinicians, who are all experts in their relevant field, but in guiding thinking, embedding best practice, and coordinating team working.  Whilst qualifications and experience are </w:t>
            </w:r>
            <w:r w:rsidRPr="008A478B">
              <w:rPr>
                <w:rFonts w:ascii="Verdana" w:hAnsi="Verdana"/>
                <w:sz w:val="24"/>
                <w:szCs w:val="24"/>
              </w:rPr>
              <w:lastRenderedPageBreak/>
              <w:t>important, the successful candidate will share our commitment to changing people’s lives and appreciate the value of relationships.</w:t>
            </w:r>
          </w:p>
          <w:p w14:paraId="412B6C57" w14:textId="37E73480" w:rsidR="00CD37C6" w:rsidRPr="008A478B" w:rsidRDefault="00182AE3" w:rsidP="00182AE3">
            <w:pPr>
              <w:spacing w:after="240" w:line="360" w:lineRule="atLeast"/>
              <w:jc w:val="both"/>
              <w:rPr>
                <w:rFonts w:ascii="Verdana" w:hAnsi="Verdana"/>
                <w:sz w:val="24"/>
                <w:szCs w:val="24"/>
                <w:lang w:val="en"/>
              </w:rPr>
            </w:pPr>
            <w:r w:rsidRPr="008A478B">
              <w:rPr>
                <w:rFonts w:ascii="Verdana" w:hAnsi="Verdana"/>
                <w:sz w:val="24"/>
                <w:szCs w:val="24"/>
              </w:rPr>
              <w:t xml:space="preserve">Our organisation is fast-paced, innovative, bold and fun, and it's our people that make the difference. </w:t>
            </w:r>
            <w:r w:rsidRPr="008A478B">
              <w:rPr>
                <w:rFonts w:ascii="Verdana" w:hAnsi="Verdana"/>
                <w:sz w:val="24"/>
                <w:szCs w:val="24"/>
                <w:lang w:val="en"/>
              </w:rPr>
              <w:t>We provide highly specialist support for people with learning disabilities and autism, many of whom have sight loss. SeeAbility’s approach is responsive and truly person focused, enabling progress towards positive outcomes. The people we support can and with your support will live more independently as active participants in our communities, and make more choices about what they want from life every day.</w:t>
            </w:r>
          </w:p>
        </w:tc>
      </w:tr>
      <w:tr w:rsidR="002814AB" w:rsidRPr="008A478B" w14:paraId="797D55DF"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1B752E49" w14:textId="27B668BB" w:rsidR="002814AB" w:rsidRPr="008A478B" w:rsidRDefault="00D31352" w:rsidP="00A167DD">
            <w:pPr>
              <w:jc w:val="both"/>
              <w:rPr>
                <w:rFonts w:ascii="Verdana" w:hAnsi="Verdana"/>
                <w:b/>
                <w:bCs/>
                <w:color w:val="FFFFFF" w:themeColor="background1"/>
                <w:sz w:val="24"/>
                <w:szCs w:val="24"/>
              </w:rPr>
            </w:pPr>
            <w:r w:rsidRPr="008A478B">
              <w:rPr>
                <w:rFonts w:ascii="Verdana" w:hAnsi="Verdana"/>
                <w:b/>
                <w:bCs/>
                <w:color w:val="FFFFFF" w:themeColor="background1"/>
                <w:sz w:val="24"/>
                <w:szCs w:val="24"/>
              </w:rPr>
              <w:lastRenderedPageBreak/>
              <w:t>Our C</w:t>
            </w:r>
            <w:r w:rsidR="00A167DD" w:rsidRPr="008A478B">
              <w:rPr>
                <w:rFonts w:ascii="Verdana" w:hAnsi="Verdana"/>
                <w:b/>
                <w:bCs/>
                <w:color w:val="FFFFFF" w:themeColor="background1"/>
                <w:sz w:val="24"/>
                <w:szCs w:val="24"/>
              </w:rPr>
              <w:t>ulture</w:t>
            </w:r>
          </w:p>
        </w:tc>
      </w:tr>
      <w:tr w:rsidR="00313906" w:rsidRPr="008A478B" w14:paraId="630F4EBA" w14:textId="77777777" w:rsidTr="00313906">
        <w:trPr>
          <w:trHeight w:val="486"/>
        </w:trPr>
        <w:tc>
          <w:tcPr>
            <w:tcW w:w="9049" w:type="dxa"/>
            <w:tcBorders>
              <w:top w:val="single" w:sz="18" w:space="0" w:color="23272A"/>
              <w:left w:val="single" w:sz="24" w:space="0" w:color="23272A"/>
              <w:bottom w:val="single" w:sz="18" w:space="0" w:color="23272A"/>
              <w:right w:val="single" w:sz="18" w:space="0" w:color="23272A"/>
            </w:tcBorders>
            <w:vAlign w:val="center"/>
          </w:tcPr>
          <w:p w14:paraId="1E37F06D" w14:textId="07A91EED" w:rsidR="00313906" w:rsidRPr="008A478B" w:rsidRDefault="00607ADF" w:rsidP="008A478B">
            <w:pPr>
              <w:spacing w:line="360" w:lineRule="auto"/>
              <w:jc w:val="both"/>
              <w:rPr>
                <w:rFonts w:ascii="Verdana" w:eastAsia="Times New Roman" w:hAnsi="Verdana" w:cs="Times New Roman"/>
                <w:sz w:val="24"/>
                <w:szCs w:val="24"/>
                <w:lang w:eastAsia="en-GB"/>
              </w:rPr>
            </w:pPr>
            <w:r w:rsidRPr="008A478B">
              <w:rPr>
                <w:rFonts w:ascii="Verdana" w:eastAsia="Times New Roman" w:hAnsi="Verdana" w:cs="Times New Roman"/>
                <w:sz w:val="24"/>
                <w:szCs w:val="24"/>
                <w:lang w:eastAsia="en-GB"/>
              </w:rPr>
              <w:t xml:space="preserve">The most important thing to us is making a difference to the people we support. Breaking down barriers and obstacles in a way that enables them to lead an active life with experiences and outcomes that creates a high-level quality of life.  </w:t>
            </w:r>
          </w:p>
        </w:tc>
      </w:tr>
      <w:tr w:rsidR="00313906" w:rsidRPr="008A478B" w14:paraId="51DFBB92"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4B95EE31" w14:textId="0C8180FF" w:rsidR="00313906" w:rsidRPr="008A478B" w:rsidRDefault="00D31352" w:rsidP="008A478B">
            <w:pPr>
              <w:spacing w:line="276" w:lineRule="auto"/>
              <w:jc w:val="both"/>
              <w:rPr>
                <w:rFonts w:ascii="Verdana" w:eastAsia="Calibri" w:hAnsi="Verdana" w:cs="Times New Roman"/>
                <w:b/>
                <w:bCs/>
                <w:kern w:val="2"/>
                <w:sz w:val="24"/>
                <w:szCs w:val="24"/>
                <w14:ligatures w14:val="standardContextual"/>
              </w:rPr>
            </w:pPr>
            <w:r w:rsidRPr="008A478B">
              <w:rPr>
                <w:rFonts w:ascii="Verdana" w:eastAsia="Calibri" w:hAnsi="Verdana" w:cs="Times New Roman"/>
                <w:b/>
                <w:bCs/>
                <w:color w:val="FFFFFF" w:themeColor="background1"/>
                <w:kern w:val="2"/>
                <w:sz w:val="24"/>
                <w:szCs w:val="24"/>
                <w14:ligatures w14:val="standardContextual"/>
              </w:rPr>
              <w:t>About You</w:t>
            </w:r>
          </w:p>
        </w:tc>
      </w:tr>
      <w:tr w:rsidR="00313906" w:rsidRPr="008A478B" w14:paraId="5B521F0C" w14:textId="77777777" w:rsidTr="00313906">
        <w:trPr>
          <w:trHeight w:val="486"/>
        </w:trPr>
        <w:tc>
          <w:tcPr>
            <w:tcW w:w="9049" w:type="dxa"/>
            <w:tcBorders>
              <w:top w:val="single" w:sz="18" w:space="0" w:color="23272A"/>
              <w:left w:val="single" w:sz="24" w:space="0" w:color="23272A"/>
              <w:bottom w:val="single" w:sz="18" w:space="0" w:color="23272A"/>
              <w:right w:val="single" w:sz="18" w:space="0" w:color="23272A"/>
            </w:tcBorders>
            <w:vAlign w:val="center"/>
          </w:tcPr>
          <w:p w14:paraId="6E9ED02A" w14:textId="77777777" w:rsidR="00D31352" w:rsidRPr="008A478B" w:rsidRDefault="00D31352" w:rsidP="008A478B">
            <w:pPr>
              <w:spacing w:line="360" w:lineRule="auto"/>
              <w:jc w:val="both"/>
              <w:rPr>
                <w:rFonts w:ascii="Verdana" w:hAnsi="Verdana" w:cs="Arial"/>
                <w:spacing w:val="-2"/>
                <w:sz w:val="24"/>
                <w:szCs w:val="24"/>
              </w:rPr>
            </w:pPr>
            <w:r w:rsidRPr="008A478B">
              <w:rPr>
                <w:rFonts w:ascii="Verdana" w:hAnsi="Verdana" w:cs="Arial"/>
                <w:sz w:val="24"/>
                <w:szCs w:val="24"/>
              </w:rPr>
              <w:t xml:space="preserve">As Head of the Multi-Disciplinary Support (Clinical PBS Lead) you will lead a team of specialist clinicians and assistants and as our lead behaviour support specialist you will guide, develop and deliver a range of </w:t>
            </w:r>
            <w:r w:rsidRPr="008A478B">
              <w:rPr>
                <w:rFonts w:ascii="Verdana" w:hAnsi="Verdana" w:cs="Arial"/>
                <w:spacing w:val="-2"/>
                <w:sz w:val="24"/>
                <w:szCs w:val="24"/>
              </w:rPr>
              <w:t xml:space="preserve">positive behaviour support services. </w:t>
            </w:r>
          </w:p>
          <w:p w14:paraId="5DA4DDDB" w14:textId="77777777" w:rsidR="00D31352" w:rsidRPr="008A478B" w:rsidRDefault="00D31352" w:rsidP="008A478B">
            <w:pPr>
              <w:spacing w:line="360" w:lineRule="auto"/>
              <w:jc w:val="both"/>
              <w:rPr>
                <w:rFonts w:ascii="Verdana" w:hAnsi="Verdana" w:cs="Arial"/>
                <w:spacing w:val="-2"/>
                <w:sz w:val="24"/>
                <w:szCs w:val="24"/>
              </w:rPr>
            </w:pPr>
            <w:r w:rsidRPr="008A478B">
              <w:rPr>
                <w:rFonts w:ascii="Verdana" w:hAnsi="Verdana" w:cs="Arial"/>
                <w:spacing w:val="-2"/>
                <w:sz w:val="24"/>
                <w:szCs w:val="24"/>
              </w:rPr>
              <w:t xml:space="preserve">Your responsibilities will also include working alongside support teams to nurture a culture that increases choice, control and inclusion within the people we support’s lives. </w:t>
            </w:r>
            <w:r w:rsidRPr="008A478B">
              <w:rPr>
                <w:rFonts w:ascii="Verdana" w:hAnsi="Verdana" w:cs="Arial"/>
                <w:sz w:val="24"/>
                <w:szCs w:val="24"/>
              </w:rPr>
              <w:t xml:space="preserve">You will also work closely with our Director of Development to develop existing and set up new services, and advise on suitability of service set up, including the potential recruitment of additional specialist support team members. </w:t>
            </w:r>
          </w:p>
          <w:p w14:paraId="18E00B7A" w14:textId="77777777" w:rsidR="00D31352" w:rsidRPr="008A478B" w:rsidRDefault="00D31352" w:rsidP="008A478B">
            <w:pPr>
              <w:spacing w:line="360" w:lineRule="auto"/>
              <w:jc w:val="both"/>
              <w:rPr>
                <w:rFonts w:ascii="Verdana" w:hAnsi="Verdana"/>
                <w:b/>
                <w:sz w:val="24"/>
                <w:szCs w:val="24"/>
              </w:rPr>
            </w:pPr>
          </w:p>
          <w:p w14:paraId="662516E4" w14:textId="77777777" w:rsidR="00D31352" w:rsidRPr="008A478B" w:rsidRDefault="00D31352" w:rsidP="008A478B">
            <w:pPr>
              <w:pStyle w:val="PlainText"/>
              <w:spacing w:line="360" w:lineRule="auto"/>
              <w:jc w:val="both"/>
              <w:rPr>
                <w:rFonts w:cs="Arial"/>
                <w:b/>
                <w:szCs w:val="24"/>
                <w:u w:val="single"/>
              </w:rPr>
            </w:pPr>
            <w:r w:rsidRPr="008A478B">
              <w:rPr>
                <w:rFonts w:cs="Arial"/>
                <w:color w:val="000000"/>
                <w:szCs w:val="24"/>
                <w:lang w:val="en"/>
              </w:rPr>
              <w:t xml:space="preserve">To be successful you </w:t>
            </w:r>
            <w:r w:rsidRPr="008A478B">
              <w:rPr>
                <w:szCs w:val="24"/>
              </w:rPr>
              <w:t xml:space="preserve">will need to have MSc in a human science subject such as Applied Behaviour Analysis, Positive Behaviour Support, Applied Psychology with ABA.  It is desirable that you are already Board-Certified Behaviour Analyst and if not, you are on the pathway for board certification within 12 months of appointment to becoming appointed. </w:t>
            </w:r>
          </w:p>
          <w:p w14:paraId="37EC2549" w14:textId="77777777" w:rsidR="00D31352" w:rsidRPr="008A478B" w:rsidRDefault="00D31352" w:rsidP="008A478B">
            <w:pPr>
              <w:spacing w:line="276" w:lineRule="auto"/>
              <w:jc w:val="both"/>
              <w:rPr>
                <w:rFonts w:ascii="Verdana" w:hAnsi="Verdana"/>
                <w:b/>
                <w:sz w:val="24"/>
                <w:szCs w:val="24"/>
              </w:rPr>
            </w:pPr>
          </w:p>
          <w:p w14:paraId="795F300B" w14:textId="77777777" w:rsidR="00D31352" w:rsidRPr="008A478B" w:rsidRDefault="00D31352" w:rsidP="008A478B">
            <w:pPr>
              <w:spacing w:line="276" w:lineRule="auto"/>
              <w:jc w:val="both"/>
              <w:rPr>
                <w:rFonts w:ascii="Verdana" w:hAnsi="Verdana"/>
                <w:sz w:val="24"/>
                <w:szCs w:val="24"/>
              </w:rPr>
            </w:pPr>
            <w:r w:rsidRPr="008A478B">
              <w:rPr>
                <w:rFonts w:ascii="Verdana" w:hAnsi="Verdana"/>
                <w:sz w:val="24"/>
                <w:szCs w:val="24"/>
              </w:rPr>
              <w:t>Summed up in three words “An extraordinary all-rounder”</w:t>
            </w:r>
          </w:p>
          <w:p w14:paraId="0837AF70" w14:textId="5BF70B1B" w:rsidR="00104BAA" w:rsidRPr="008A478B" w:rsidRDefault="00104BAA" w:rsidP="008A478B">
            <w:pPr>
              <w:spacing w:after="160" w:line="276" w:lineRule="auto"/>
              <w:contextualSpacing/>
              <w:jc w:val="both"/>
              <w:rPr>
                <w:rFonts w:ascii="Verdana" w:eastAsia="Calibri" w:hAnsi="Verdana" w:cs="Times New Roman"/>
                <w:kern w:val="2"/>
                <w:sz w:val="24"/>
                <w:szCs w:val="24"/>
                <w14:ligatures w14:val="standardContextual"/>
              </w:rPr>
            </w:pPr>
          </w:p>
        </w:tc>
      </w:tr>
      <w:tr w:rsidR="00313906" w:rsidRPr="008A478B" w14:paraId="6D70C27B" w14:textId="77777777" w:rsidTr="00A167DD">
        <w:trPr>
          <w:trHeight w:val="486"/>
        </w:trPr>
        <w:tc>
          <w:tcPr>
            <w:tcW w:w="9049" w:type="dxa"/>
            <w:tcBorders>
              <w:top w:val="single" w:sz="18" w:space="0" w:color="23272A"/>
              <w:left w:val="single" w:sz="24" w:space="0" w:color="23272A"/>
              <w:bottom w:val="single" w:sz="18" w:space="0" w:color="23272A"/>
              <w:right w:val="single" w:sz="18" w:space="0" w:color="23272A"/>
            </w:tcBorders>
            <w:shd w:val="clear" w:color="auto" w:fill="F37245"/>
            <w:vAlign w:val="center"/>
          </w:tcPr>
          <w:p w14:paraId="131A27AD" w14:textId="54F1B1C6" w:rsidR="00313906" w:rsidRPr="008A478B" w:rsidRDefault="00A42D79" w:rsidP="008A478B">
            <w:pPr>
              <w:spacing w:line="276" w:lineRule="auto"/>
              <w:rPr>
                <w:rFonts w:ascii="Verdana" w:hAnsi="Verdana"/>
                <w:b/>
                <w:bCs/>
                <w:color w:val="FFFFFF" w:themeColor="background1"/>
                <w:sz w:val="24"/>
                <w:szCs w:val="24"/>
              </w:rPr>
            </w:pPr>
            <w:r w:rsidRPr="008A478B">
              <w:rPr>
                <w:rFonts w:ascii="Verdana" w:hAnsi="Verdana"/>
                <w:b/>
                <w:bCs/>
                <w:color w:val="FFFFFF" w:themeColor="background1"/>
                <w:sz w:val="24"/>
                <w:szCs w:val="24"/>
              </w:rPr>
              <w:lastRenderedPageBreak/>
              <w:t>Main D</w:t>
            </w:r>
            <w:r w:rsidR="002E1F4E" w:rsidRPr="008A478B">
              <w:rPr>
                <w:rFonts w:ascii="Verdana" w:hAnsi="Verdana"/>
                <w:b/>
                <w:bCs/>
                <w:color w:val="FFFFFF" w:themeColor="background1"/>
                <w:sz w:val="24"/>
                <w:szCs w:val="24"/>
              </w:rPr>
              <w:t>uties and Responsibilities</w:t>
            </w:r>
          </w:p>
        </w:tc>
      </w:tr>
      <w:tr w:rsidR="009E5205" w:rsidRPr="008A478B" w14:paraId="2D839F4F" w14:textId="77777777" w:rsidTr="008C30C7">
        <w:trPr>
          <w:trHeight w:val="486"/>
        </w:trPr>
        <w:tc>
          <w:tcPr>
            <w:tcW w:w="9049" w:type="dxa"/>
            <w:tcBorders>
              <w:top w:val="single" w:sz="18" w:space="0" w:color="23272A"/>
              <w:left w:val="single" w:sz="24" w:space="0" w:color="23272A"/>
              <w:bottom w:val="single" w:sz="18" w:space="0" w:color="23272A"/>
              <w:right w:val="single" w:sz="18" w:space="0" w:color="23272A"/>
            </w:tcBorders>
            <w:vAlign w:val="center"/>
          </w:tcPr>
          <w:p w14:paraId="4AF26938"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Deliver a fully integrated range of efficient, outcome focussed and person-centred specialist clinical services to those we support ensuring up-to-date record keeping and effective caseload management. </w:t>
            </w:r>
          </w:p>
          <w:p w14:paraId="50BB758A" w14:textId="77777777" w:rsidR="00DD0BDE" w:rsidRPr="008A478B" w:rsidRDefault="00DD0BDE" w:rsidP="008A478B">
            <w:pPr>
              <w:pStyle w:val="ListParagraph"/>
              <w:spacing w:line="276" w:lineRule="auto"/>
              <w:ind w:left="360"/>
              <w:jc w:val="both"/>
              <w:rPr>
                <w:rFonts w:ascii="Verdana" w:hAnsi="Verdana" w:cs="Arial"/>
                <w:sz w:val="24"/>
                <w:szCs w:val="24"/>
              </w:rPr>
            </w:pPr>
          </w:p>
          <w:p w14:paraId="42991410"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The development of Positive Behaviour Support Plans, working with PBS consultants to embed these within the support teams within the homes of the people we support.</w:t>
            </w:r>
          </w:p>
          <w:p w14:paraId="05A376FE" w14:textId="77777777" w:rsidR="00DD0BDE" w:rsidRPr="008A478B" w:rsidRDefault="00DD0BDE" w:rsidP="008A478B">
            <w:pPr>
              <w:pStyle w:val="ListParagraph"/>
              <w:spacing w:line="276" w:lineRule="auto"/>
              <w:ind w:left="436"/>
              <w:jc w:val="both"/>
              <w:rPr>
                <w:rFonts w:ascii="Verdana" w:hAnsi="Verdana" w:cs="Arial"/>
                <w:sz w:val="24"/>
                <w:szCs w:val="24"/>
              </w:rPr>
            </w:pPr>
          </w:p>
          <w:p w14:paraId="6B18A532"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pacing w:val="-2"/>
                <w:sz w:val="24"/>
                <w:szCs w:val="24"/>
              </w:rPr>
              <w:t>Whilst the PBS consultants will receive clinical supervision externally your leadership will be essential in maintaining professional competence and a focus on the developments in the field of positive behaviour support.</w:t>
            </w:r>
          </w:p>
          <w:p w14:paraId="2B864E79" w14:textId="77777777" w:rsidR="00DD0BDE" w:rsidRPr="008A478B" w:rsidRDefault="00DD0BDE" w:rsidP="008A478B">
            <w:pPr>
              <w:pStyle w:val="ListParagraph"/>
              <w:spacing w:line="276" w:lineRule="auto"/>
              <w:ind w:left="436"/>
              <w:jc w:val="both"/>
              <w:rPr>
                <w:rFonts w:ascii="Verdana" w:hAnsi="Verdana" w:cs="Arial"/>
                <w:sz w:val="24"/>
                <w:szCs w:val="24"/>
              </w:rPr>
            </w:pPr>
          </w:p>
          <w:p w14:paraId="5A7D5398"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Design, implement and monitor Positive Behaviour Support interventions that improve quality of life and minimize or eliminate behaviour that challenges.  </w:t>
            </w:r>
          </w:p>
          <w:p w14:paraId="14FCCDAE" w14:textId="77777777" w:rsidR="00DD0BDE" w:rsidRPr="008A478B" w:rsidRDefault="00DD0BDE" w:rsidP="008A478B">
            <w:pPr>
              <w:pStyle w:val="ListParagraph"/>
              <w:spacing w:line="276" w:lineRule="auto"/>
              <w:ind w:left="436"/>
              <w:jc w:val="both"/>
              <w:rPr>
                <w:rFonts w:ascii="Verdana" w:hAnsi="Verdana" w:cs="Arial"/>
                <w:sz w:val="24"/>
                <w:szCs w:val="24"/>
              </w:rPr>
            </w:pPr>
          </w:p>
          <w:p w14:paraId="416B4F6C" w14:textId="77777777" w:rsidR="00DD0BDE" w:rsidRPr="008A478B" w:rsidRDefault="00DD0BDE" w:rsidP="008A478B">
            <w:pPr>
              <w:pStyle w:val="ListParagraph"/>
              <w:numPr>
                <w:ilvl w:val="0"/>
                <w:numId w:val="22"/>
              </w:numPr>
              <w:tabs>
                <w:tab w:val="clear" w:pos="644"/>
                <w:tab w:val="num" w:pos="360"/>
              </w:tabs>
              <w:spacing w:before="160" w:line="276" w:lineRule="auto"/>
              <w:ind w:left="360"/>
              <w:jc w:val="both"/>
              <w:outlineLvl w:val="1"/>
              <w:rPr>
                <w:rFonts w:ascii="Verdana" w:hAnsi="Verdana" w:cs="Arial"/>
                <w:sz w:val="24"/>
                <w:szCs w:val="24"/>
              </w:rPr>
            </w:pPr>
            <w:r w:rsidRPr="008A478B">
              <w:rPr>
                <w:rFonts w:ascii="Verdana" w:hAnsi="Verdana" w:cs="Arial"/>
                <w:sz w:val="24"/>
                <w:szCs w:val="24"/>
              </w:rPr>
              <w:t xml:space="preserve">Deliver training on topics which relates to behaviour support.  </w:t>
            </w:r>
            <w:r w:rsidRPr="008A478B">
              <w:rPr>
                <w:rFonts w:ascii="Verdana" w:hAnsi="Verdana" w:cs="Arial"/>
                <w:spacing w:val="-2"/>
                <w:sz w:val="24"/>
                <w:szCs w:val="24"/>
              </w:rPr>
              <w:t xml:space="preserve">This will include </w:t>
            </w:r>
            <w:r w:rsidRPr="008A478B">
              <w:rPr>
                <w:rFonts w:ascii="Verdana" w:hAnsi="Verdana" w:cs="Arial"/>
                <w:sz w:val="24"/>
                <w:szCs w:val="24"/>
              </w:rPr>
              <w:t xml:space="preserve">delivering theoretical and practical training on physical interventions using </w:t>
            </w:r>
            <w:r w:rsidRPr="008A478B">
              <w:rPr>
                <w:rFonts w:ascii="Verdana" w:hAnsi="Verdana" w:cs="Helvetica"/>
                <w:color w:val="444444"/>
                <w:sz w:val="24"/>
                <w:szCs w:val="24"/>
                <w:lang w:val="en-US"/>
              </w:rPr>
              <w:t>PROACT-SCIPr-UK</w:t>
            </w:r>
            <w:r w:rsidRPr="008A478B">
              <w:rPr>
                <w:rFonts w:ascii="Verdana" w:hAnsi="Verdana" w:cs="Helvetica"/>
                <w:color w:val="444444"/>
                <w:sz w:val="24"/>
                <w:szCs w:val="24"/>
                <w:vertAlign w:val="superscript"/>
                <w:lang w:val="en-US"/>
              </w:rPr>
              <w:t xml:space="preserve">® </w:t>
            </w:r>
            <w:r w:rsidRPr="008A478B">
              <w:rPr>
                <w:rFonts w:ascii="Verdana" w:hAnsi="Verdana" w:cs="Arial"/>
                <w:sz w:val="24"/>
                <w:szCs w:val="24"/>
              </w:rPr>
              <w:t>values-based approaches and philosophy.</w:t>
            </w:r>
          </w:p>
          <w:p w14:paraId="4CD2B973" w14:textId="77777777" w:rsidR="00DD0BDE" w:rsidRPr="008A478B" w:rsidRDefault="00DD0BDE" w:rsidP="008A478B">
            <w:pPr>
              <w:pStyle w:val="ListParagraph"/>
              <w:spacing w:line="276" w:lineRule="auto"/>
              <w:ind w:left="436"/>
              <w:jc w:val="both"/>
              <w:rPr>
                <w:rFonts w:ascii="Verdana" w:hAnsi="Verdana" w:cs="Arial"/>
                <w:sz w:val="24"/>
                <w:szCs w:val="24"/>
              </w:rPr>
            </w:pPr>
          </w:p>
          <w:p w14:paraId="4B215B1A" w14:textId="77777777" w:rsidR="00DD0BDE" w:rsidRPr="008A478B" w:rsidRDefault="00DD0BDE" w:rsidP="008A478B">
            <w:pPr>
              <w:pStyle w:val="ListParagraph"/>
              <w:numPr>
                <w:ilvl w:val="0"/>
                <w:numId w:val="22"/>
              </w:numPr>
              <w:tabs>
                <w:tab w:val="clear" w:pos="644"/>
                <w:tab w:val="num" w:pos="360"/>
              </w:tabs>
              <w:spacing w:before="160" w:line="276" w:lineRule="auto"/>
              <w:ind w:left="360"/>
              <w:jc w:val="both"/>
              <w:outlineLvl w:val="1"/>
              <w:rPr>
                <w:rFonts w:ascii="Verdana" w:hAnsi="Verdana" w:cs="Arial"/>
                <w:sz w:val="24"/>
                <w:szCs w:val="24"/>
              </w:rPr>
            </w:pPr>
            <w:r w:rsidRPr="008A478B">
              <w:rPr>
                <w:rFonts w:ascii="Verdana" w:hAnsi="Verdana" w:cs="Arial"/>
                <w:sz w:val="24"/>
                <w:szCs w:val="24"/>
              </w:rPr>
              <w:t xml:space="preserve">Monitor quality aspects and identify where gaps exist in clinical provision and staff knowledge and develop cost effective solutions to fill these gaps.  </w:t>
            </w:r>
          </w:p>
          <w:p w14:paraId="59B0C49E" w14:textId="77777777" w:rsidR="00DD0BDE" w:rsidRPr="008A478B" w:rsidRDefault="00DD0BDE" w:rsidP="008A478B">
            <w:pPr>
              <w:spacing w:line="276" w:lineRule="auto"/>
              <w:jc w:val="both"/>
              <w:outlineLvl w:val="1"/>
              <w:rPr>
                <w:rFonts w:ascii="Verdana" w:hAnsi="Verdana" w:cs="Arial"/>
                <w:sz w:val="24"/>
                <w:szCs w:val="24"/>
              </w:rPr>
            </w:pPr>
          </w:p>
          <w:p w14:paraId="6D73C8DF" w14:textId="77777777" w:rsidR="00DD0BDE" w:rsidRPr="008A478B" w:rsidRDefault="00DD0BDE" w:rsidP="008A478B">
            <w:pPr>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Provide leadership to and support a self-managing team of SaLT, OT, PBS consultants, Vision Rehabilitation Worker in the team and be responsible for recruitment, training and development. </w:t>
            </w:r>
          </w:p>
          <w:p w14:paraId="0DEE0D4C" w14:textId="77777777" w:rsidR="00DD0BDE" w:rsidRPr="008A478B" w:rsidRDefault="00DD0BDE" w:rsidP="008A478B">
            <w:pPr>
              <w:spacing w:line="276" w:lineRule="auto"/>
              <w:jc w:val="both"/>
              <w:rPr>
                <w:rFonts w:ascii="Verdana" w:hAnsi="Verdana" w:cs="Arial"/>
                <w:sz w:val="24"/>
                <w:szCs w:val="24"/>
              </w:rPr>
            </w:pPr>
          </w:p>
          <w:p w14:paraId="0080E0E0" w14:textId="77777777" w:rsidR="00DD0BDE" w:rsidRPr="008A478B" w:rsidRDefault="00DD0BDE" w:rsidP="008A478B">
            <w:pPr>
              <w:numPr>
                <w:ilvl w:val="0"/>
                <w:numId w:val="22"/>
              </w:numPr>
              <w:tabs>
                <w:tab w:val="clear" w:pos="644"/>
                <w:tab w:val="num" w:pos="360"/>
              </w:tabs>
              <w:spacing w:line="276" w:lineRule="auto"/>
              <w:ind w:left="360"/>
              <w:jc w:val="both"/>
              <w:rPr>
                <w:rFonts w:ascii="Verdana" w:hAnsi="Verdana" w:cs="Arial"/>
                <w:spacing w:val="-2"/>
                <w:sz w:val="24"/>
                <w:szCs w:val="24"/>
              </w:rPr>
            </w:pPr>
            <w:r w:rsidRPr="008A478B">
              <w:rPr>
                <w:rFonts w:ascii="Verdana" w:hAnsi="Verdana" w:cs="Arial"/>
                <w:spacing w:val="-2"/>
                <w:sz w:val="24"/>
                <w:szCs w:val="24"/>
              </w:rPr>
              <w:t xml:space="preserve">Ensure team members are using specialist knowledge to inform sound clinical judgements and decision-making.  </w:t>
            </w:r>
          </w:p>
          <w:p w14:paraId="6B3F90B1" w14:textId="77777777" w:rsidR="00DD0BDE" w:rsidRPr="008A478B" w:rsidRDefault="00DD0BDE" w:rsidP="008A478B">
            <w:pPr>
              <w:pStyle w:val="ListParagraph"/>
              <w:spacing w:line="276" w:lineRule="auto"/>
              <w:ind w:left="436"/>
              <w:jc w:val="both"/>
              <w:rPr>
                <w:rFonts w:ascii="Verdana" w:hAnsi="Verdana" w:cs="Arial"/>
                <w:spacing w:val="-2"/>
                <w:sz w:val="24"/>
                <w:szCs w:val="24"/>
              </w:rPr>
            </w:pPr>
          </w:p>
          <w:p w14:paraId="009ED3A9"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Lead the development of high-quality specialist training, coaching and mentoring activities for support staff which reflect the range of specialist clinical services the team deliver. </w:t>
            </w:r>
          </w:p>
          <w:p w14:paraId="682AB510" w14:textId="77777777" w:rsidR="00DD0BDE" w:rsidRPr="008A478B" w:rsidRDefault="00DD0BDE" w:rsidP="008A478B">
            <w:pPr>
              <w:numPr>
                <w:ilvl w:val="0"/>
                <w:numId w:val="22"/>
              </w:numPr>
              <w:tabs>
                <w:tab w:val="clear" w:pos="644"/>
                <w:tab w:val="num" w:pos="360"/>
              </w:tabs>
              <w:spacing w:before="160" w:line="276" w:lineRule="auto"/>
              <w:ind w:left="360"/>
              <w:jc w:val="both"/>
              <w:outlineLvl w:val="1"/>
              <w:rPr>
                <w:rFonts w:ascii="Verdana" w:hAnsi="Verdana" w:cs="Arial"/>
                <w:sz w:val="24"/>
                <w:szCs w:val="24"/>
              </w:rPr>
            </w:pPr>
            <w:r w:rsidRPr="008A478B">
              <w:rPr>
                <w:rFonts w:ascii="Verdana" w:hAnsi="Verdana" w:cs="Arial"/>
                <w:sz w:val="24"/>
                <w:szCs w:val="24"/>
              </w:rPr>
              <w:t xml:space="preserve">Design and monitor annual workplans which contributes towards the achievement of the organisations strategic goals and manage the service budget. </w:t>
            </w:r>
          </w:p>
          <w:p w14:paraId="49710945" w14:textId="77777777" w:rsidR="00DD0BDE" w:rsidRPr="008A478B" w:rsidRDefault="00DD0BDE" w:rsidP="008A478B">
            <w:pPr>
              <w:spacing w:line="276" w:lineRule="auto"/>
              <w:jc w:val="both"/>
              <w:rPr>
                <w:rFonts w:ascii="Verdana" w:hAnsi="Verdana" w:cs="Arial"/>
                <w:spacing w:val="-2"/>
                <w:sz w:val="24"/>
                <w:szCs w:val="24"/>
              </w:rPr>
            </w:pPr>
          </w:p>
          <w:p w14:paraId="107D74EF" w14:textId="77777777" w:rsidR="00DD0BDE" w:rsidRPr="008A478B" w:rsidRDefault="00DD0BDE" w:rsidP="008A478B">
            <w:pPr>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lastRenderedPageBreak/>
              <w:t xml:space="preserve">Work </w:t>
            </w:r>
            <w:r w:rsidRPr="008A478B">
              <w:rPr>
                <w:rFonts w:ascii="Verdana" w:hAnsi="Verdana" w:cs="Arial"/>
                <w:sz w:val="24"/>
                <w:szCs w:val="24"/>
                <w:lang w:val="en-US"/>
              </w:rPr>
              <w:t xml:space="preserve">collaboratively with </w:t>
            </w:r>
            <w:r w:rsidRPr="008A478B">
              <w:rPr>
                <w:rFonts w:ascii="Verdana" w:hAnsi="Verdana" w:cs="Arial"/>
                <w:sz w:val="24"/>
                <w:szCs w:val="24"/>
              </w:rPr>
              <w:t>Operational colleagues to foster genuine partnerships and productive working relationships which will benefit those we support.</w:t>
            </w:r>
          </w:p>
          <w:p w14:paraId="37FBB8A3" w14:textId="77777777" w:rsidR="00DD0BDE" w:rsidRPr="008A478B" w:rsidRDefault="00DD0BDE" w:rsidP="008A478B">
            <w:pPr>
              <w:spacing w:line="276" w:lineRule="auto"/>
              <w:jc w:val="both"/>
              <w:rPr>
                <w:rFonts w:ascii="Verdana" w:hAnsi="Verdana" w:cs="Arial"/>
                <w:sz w:val="24"/>
                <w:szCs w:val="24"/>
              </w:rPr>
            </w:pPr>
          </w:p>
          <w:p w14:paraId="4EE70773"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Develop and promote SeeAbility’s specialism, support the acquisition of new business and the generation of income.  Take an active role in the design of new services for people who engage in behaviour that challenges.</w:t>
            </w:r>
          </w:p>
          <w:p w14:paraId="1015B680" w14:textId="77777777" w:rsidR="00DD0BDE" w:rsidRPr="008A478B" w:rsidRDefault="00DD0BDE" w:rsidP="008A478B">
            <w:pPr>
              <w:numPr>
                <w:ilvl w:val="0"/>
                <w:numId w:val="22"/>
              </w:numPr>
              <w:tabs>
                <w:tab w:val="clear" w:pos="644"/>
                <w:tab w:val="num" w:pos="360"/>
              </w:tabs>
              <w:spacing w:before="160" w:line="276" w:lineRule="auto"/>
              <w:ind w:left="360"/>
              <w:jc w:val="both"/>
              <w:outlineLvl w:val="1"/>
              <w:rPr>
                <w:rFonts w:ascii="Verdana" w:hAnsi="Verdana" w:cs="Arial"/>
                <w:sz w:val="24"/>
                <w:szCs w:val="24"/>
              </w:rPr>
            </w:pPr>
            <w:r w:rsidRPr="008A478B">
              <w:rPr>
                <w:rFonts w:ascii="Verdana" w:hAnsi="Verdana" w:cs="Arial"/>
                <w:sz w:val="24"/>
                <w:szCs w:val="24"/>
              </w:rPr>
              <w:t xml:space="preserve">Develop external partnerships and links to enable SeeAbility to take part in research and development projects around support for people with multiple disabilities and sight loss.  </w:t>
            </w:r>
          </w:p>
          <w:p w14:paraId="2C06F94F" w14:textId="77777777" w:rsidR="00DD0BDE" w:rsidRPr="008A478B" w:rsidRDefault="00DD0BDE" w:rsidP="008A478B">
            <w:pPr>
              <w:pStyle w:val="ListParagraph"/>
              <w:spacing w:line="276" w:lineRule="auto"/>
              <w:ind w:left="0"/>
              <w:jc w:val="both"/>
              <w:rPr>
                <w:rFonts w:ascii="Verdana" w:hAnsi="Verdana" w:cs="Arial"/>
                <w:sz w:val="24"/>
                <w:szCs w:val="24"/>
              </w:rPr>
            </w:pPr>
          </w:p>
          <w:p w14:paraId="22971701"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Work effectively with Fundraising and Marketing colleagues providing advice and support on issues associated with the specialist nature of our work, including support with fundraising applications, case studies/stories and approaches to funders.  </w:t>
            </w:r>
          </w:p>
          <w:p w14:paraId="195A49E6" w14:textId="77777777" w:rsidR="00DD0BDE" w:rsidRPr="008A478B" w:rsidRDefault="00DD0BDE" w:rsidP="008A478B">
            <w:pPr>
              <w:pStyle w:val="ListParagraph"/>
              <w:spacing w:line="276" w:lineRule="auto"/>
              <w:ind w:left="0"/>
              <w:jc w:val="both"/>
              <w:rPr>
                <w:rFonts w:ascii="Verdana" w:hAnsi="Verdana" w:cs="Arial"/>
                <w:sz w:val="24"/>
                <w:szCs w:val="24"/>
              </w:rPr>
            </w:pPr>
          </w:p>
          <w:p w14:paraId="37D1A970"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Strive to ensure that SeeAbility embraces diversity in how it delivers its support and adhere at all times to the SeeAbility values and code of conduct and philosophy.</w:t>
            </w:r>
          </w:p>
          <w:p w14:paraId="015DFFF7" w14:textId="77777777" w:rsidR="00DD0BDE" w:rsidRPr="008A478B" w:rsidRDefault="00DD0BDE" w:rsidP="008A478B">
            <w:pPr>
              <w:pStyle w:val="ListParagraph"/>
              <w:spacing w:line="276" w:lineRule="auto"/>
              <w:ind w:left="0"/>
              <w:jc w:val="both"/>
              <w:rPr>
                <w:rFonts w:ascii="Verdana" w:hAnsi="Verdana" w:cs="Arial"/>
                <w:sz w:val="24"/>
                <w:szCs w:val="24"/>
              </w:rPr>
            </w:pPr>
          </w:p>
          <w:p w14:paraId="0E3144C8"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Ensure staff and yourself assist in maintaining a safe working environment and follow the requirements of SeeAbility’s Health and Safety Manual (policies and procedures) and any local codes of set working practices. </w:t>
            </w:r>
          </w:p>
          <w:p w14:paraId="132859EB" w14:textId="77777777" w:rsidR="00DD0BDE" w:rsidRPr="008A478B" w:rsidRDefault="00DD0BDE" w:rsidP="008A478B">
            <w:pPr>
              <w:pStyle w:val="ListParagraph"/>
              <w:spacing w:line="276" w:lineRule="auto"/>
              <w:ind w:left="0"/>
              <w:jc w:val="both"/>
              <w:rPr>
                <w:rFonts w:ascii="Verdana" w:hAnsi="Verdana" w:cs="Arial"/>
                <w:sz w:val="24"/>
                <w:szCs w:val="24"/>
              </w:rPr>
            </w:pPr>
          </w:p>
          <w:p w14:paraId="0E0E4043"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Ensure that staff and service users are familiar with the Equal Opportunities Policy and that it is followed at all times. </w:t>
            </w:r>
          </w:p>
          <w:p w14:paraId="53C408CB" w14:textId="77777777" w:rsidR="00DD0BDE" w:rsidRPr="008A478B" w:rsidRDefault="00DD0BDE" w:rsidP="008A478B">
            <w:pPr>
              <w:pStyle w:val="ListParagraph"/>
              <w:spacing w:line="276" w:lineRule="auto"/>
              <w:ind w:left="0"/>
              <w:jc w:val="both"/>
              <w:rPr>
                <w:rFonts w:ascii="Verdana" w:hAnsi="Verdana" w:cs="Arial"/>
                <w:sz w:val="24"/>
                <w:szCs w:val="24"/>
              </w:rPr>
            </w:pPr>
          </w:p>
          <w:p w14:paraId="229229A7" w14:textId="77777777" w:rsidR="00DD0BDE" w:rsidRPr="008A478B" w:rsidRDefault="00DD0BDE" w:rsidP="008A478B">
            <w:pPr>
              <w:pStyle w:val="ListParagraph"/>
              <w:numPr>
                <w:ilvl w:val="0"/>
                <w:numId w:val="22"/>
              </w:numPr>
              <w:tabs>
                <w:tab w:val="clear" w:pos="644"/>
                <w:tab w:val="num" w:pos="360"/>
              </w:tabs>
              <w:spacing w:line="276" w:lineRule="auto"/>
              <w:ind w:left="360"/>
              <w:jc w:val="both"/>
              <w:rPr>
                <w:rFonts w:ascii="Verdana" w:hAnsi="Verdana" w:cs="Arial"/>
                <w:sz w:val="24"/>
                <w:szCs w:val="24"/>
              </w:rPr>
            </w:pPr>
            <w:r w:rsidRPr="008A478B">
              <w:rPr>
                <w:rFonts w:ascii="Verdana" w:hAnsi="Verdana" w:cs="Arial"/>
                <w:sz w:val="24"/>
                <w:szCs w:val="24"/>
              </w:rPr>
              <w:t xml:space="preserve">Undertake such other duties commensurate with the role of Head of Specialist Services as directed by the Director of Operations. </w:t>
            </w:r>
          </w:p>
          <w:p w14:paraId="49E33C0D" w14:textId="6A737F90" w:rsidR="00AB13FA" w:rsidRPr="008A478B" w:rsidRDefault="00AB13FA" w:rsidP="008A478B">
            <w:pPr>
              <w:spacing w:after="160" w:line="276" w:lineRule="auto"/>
              <w:contextualSpacing/>
              <w:jc w:val="both"/>
              <w:rPr>
                <w:rFonts w:ascii="Verdana" w:eastAsia="Calibri" w:hAnsi="Verdana" w:cs="Times New Roman"/>
                <w:kern w:val="2"/>
                <w:sz w:val="24"/>
                <w:szCs w:val="24"/>
                <w14:ligatures w14:val="standardContextual"/>
              </w:rPr>
            </w:pPr>
          </w:p>
        </w:tc>
      </w:tr>
    </w:tbl>
    <w:p w14:paraId="40D4B404" w14:textId="77777777" w:rsidR="00B8512C" w:rsidRPr="008A478B" w:rsidRDefault="00B8512C" w:rsidP="008A478B">
      <w:pPr>
        <w:rPr>
          <w:rFonts w:ascii="Verdana" w:hAnsi="Verdana"/>
          <w:sz w:val="24"/>
          <w:szCs w:val="24"/>
        </w:rPr>
      </w:pPr>
    </w:p>
    <w:sectPr w:rsidR="00B8512C" w:rsidRPr="008A478B" w:rsidSect="00B82F78">
      <w:headerReference w:type="even" r:id="rId15"/>
      <w:headerReference w:type="default" r:id="rId16"/>
      <w:footerReference w:type="even" r:id="rId17"/>
      <w:footerReference w:type="default" r:id="rId18"/>
      <w:headerReference w:type="first" r:id="rId19"/>
      <w:footerReference w:type="first" r:id="rId20"/>
      <w:pgSz w:w="11906" w:h="16838"/>
      <w:pgMar w:top="567" w:right="1440" w:bottom="70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AD4AF" w14:textId="77777777" w:rsidR="005773FE" w:rsidRDefault="005773FE" w:rsidP="00B8512C">
      <w:pPr>
        <w:spacing w:after="0" w:line="240" w:lineRule="auto"/>
      </w:pPr>
      <w:r>
        <w:separator/>
      </w:r>
    </w:p>
  </w:endnote>
  <w:endnote w:type="continuationSeparator" w:id="0">
    <w:p w14:paraId="7FFD1774" w14:textId="77777777" w:rsidR="005773FE" w:rsidRDefault="005773FE" w:rsidP="00B851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CEA9B" w14:textId="77777777" w:rsidR="00C87892" w:rsidRDefault="00C878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84C7D" w14:textId="77777777" w:rsidR="00C87892" w:rsidRDefault="00C878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A4BE" w14:textId="77777777" w:rsidR="00C87892" w:rsidRDefault="00C878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4A69B" w14:textId="77777777" w:rsidR="005773FE" w:rsidRDefault="005773FE" w:rsidP="00B8512C">
      <w:pPr>
        <w:spacing w:after="0" w:line="240" w:lineRule="auto"/>
      </w:pPr>
      <w:r>
        <w:separator/>
      </w:r>
    </w:p>
  </w:footnote>
  <w:footnote w:type="continuationSeparator" w:id="0">
    <w:p w14:paraId="600CF2F1" w14:textId="77777777" w:rsidR="005773FE" w:rsidRDefault="005773FE" w:rsidP="00B851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A3045" w14:textId="77777777" w:rsidR="00C87892" w:rsidRDefault="00C878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4D818" w14:textId="77777777" w:rsidR="00C87892" w:rsidRDefault="00C878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24EF0" w14:textId="2432E682" w:rsidR="002731A2" w:rsidRDefault="00C87892">
    <w:pPr>
      <w:pStyle w:val="Header"/>
    </w:pPr>
    <w:r>
      <w:rPr>
        <w:noProof/>
      </w:rPr>
      <w:drawing>
        <wp:inline distT="0" distB="0" distL="0" distR="0" wp14:anchorId="1DBD34C1" wp14:editId="51280CF6">
          <wp:extent cx="2447925" cy="71373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2641" cy="718023"/>
                  </a:xfrm>
                  <a:prstGeom prst="rect">
                    <a:avLst/>
                  </a:prstGeom>
                  <a:noFill/>
                  <a:ln>
                    <a:noFill/>
                  </a:ln>
                </pic:spPr>
              </pic:pic>
            </a:graphicData>
          </a:graphic>
        </wp:inline>
      </w:drawing>
    </w:r>
  </w:p>
  <w:p w14:paraId="2C0FA77D" w14:textId="2523BA27" w:rsidR="002731A2" w:rsidRDefault="002731A2">
    <w:pPr>
      <w:pStyle w:val="Header"/>
    </w:pPr>
  </w:p>
  <w:p w14:paraId="6F993468" w14:textId="77777777" w:rsidR="002731A2" w:rsidRDefault="002731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17CA3"/>
    <w:multiLevelType w:val="hybridMultilevel"/>
    <w:tmpl w:val="9F96D5B8"/>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E828D9"/>
    <w:multiLevelType w:val="hybridMultilevel"/>
    <w:tmpl w:val="8E004326"/>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D407200"/>
    <w:multiLevelType w:val="hybridMultilevel"/>
    <w:tmpl w:val="972CE144"/>
    <w:lvl w:ilvl="0" w:tplc="CFA2F5BE">
      <w:numFmt w:val="bullet"/>
      <w:lvlText w:val="•"/>
      <w:lvlJc w:val="left"/>
      <w:pPr>
        <w:ind w:left="720" w:hanging="360"/>
      </w:pPr>
      <w:rPr>
        <w:rFonts w:ascii="Verdana" w:eastAsiaTheme="minorHAns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86711"/>
    <w:multiLevelType w:val="hybridMultilevel"/>
    <w:tmpl w:val="90B86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7B0E52"/>
    <w:multiLevelType w:val="hybridMultilevel"/>
    <w:tmpl w:val="F7C85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2266D9"/>
    <w:multiLevelType w:val="hybridMultilevel"/>
    <w:tmpl w:val="9A8A1D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C7B3147"/>
    <w:multiLevelType w:val="hybridMultilevel"/>
    <w:tmpl w:val="6E449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DB212E"/>
    <w:multiLevelType w:val="hybridMultilevel"/>
    <w:tmpl w:val="BF803C0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0AC6090"/>
    <w:multiLevelType w:val="hybridMultilevel"/>
    <w:tmpl w:val="9FD4FB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B478B1"/>
    <w:multiLevelType w:val="hybridMultilevel"/>
    <w:tmpl w:val="BC3A8FFA"/>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15152F"/>
    <w:multiLevelType w:val="hybridMultilevel"/>
    <w:tmpl w:val="BAE8D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3C4589"/>
    <w:multiLevelType w:val="hybridMultilevel"/>
    <w:tmpl w:val="89B8E8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2BD62E3"/>
    <w:multiLevelType w:val="hybridMultilevel"/>
    <w:tmpl w:val="8FA67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ACD23C1"/>
    <w:multiLevelType w:val="hybridMultilevel"/>
    <w:tmpl w:val="923A5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F85EB1"/>
    <w:multiLevelType w:val="hybridMultilevel"/>
    <w:tmpl w:val="DDBC0024"/>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FD94232"/>
    <w:multiLevelType w:val="hybridMultilevel"/>
    <w:tmpl w:val="906267A2"/>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0E87530"/>
    <w:multiLevelType w:val="hybridMultilevel"/>
    <w:tmpl w:val="F4EC9AF4"/>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7E6806"/>
    <w:multiLevelType w:val="hybridMultilevel"/>
    <w:tmpl w:val="420080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98708A5"/>
    <w:multiLevelType w:val="hybridMultilevel"/>
    <w:tmpl w:val="E0DCEC5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9E80EE6"/>
    <w:multiLevelType w:val="hybridMultilevel"/>
    <w:tmpl w:val="6E0EAA0A"/>
    <w:lvl w:ilvl="0" w:tplc="CFA2F5BE">
      <w:numFmt w:val="bullet"/>
      <w:lvlText w:val="•"/>
      <w:lvlJc w:val="left"/>
      <w:pPr>
        <w:ind w:left="360" w:hanging="360"/>
      </w:pPr>
      <w:rPr>
        <w:rFonts w:ascii="Verdana" w:eastAsiaTheme="minorHAnsi" w:hAnsi="Verdana"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A71220A"/>
    <w:multiLevelType w:val="hybridMultilevel"/>
    <w:tmpl w:val="3EF24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B07446"/>
    <w:multiLevelType w:val="hybridMultilevel"/>
    <w:tmpl w:val="06125E6E"/>
    <w:lvl w:ilvl="0" w:tplc="08090001">
      <w:start w:val="1"/>
      <w:numFmt w:val="bullet"/>
      <w:lvlText w:val=""/>
      <w:lvlJc w:val="left"/>
      <w:pPr>
        <w:tabs>
          <w:tab w:val="num" w:pos="644"/>
        </w:tabs>
        <w:ind w:left="644" w:hanging="360"/>
      </w:pPr>
      <w:rPr>
        <w:rFonts w:ascii="Symbol" w:hAnsi="Symbol" w:hint="default"/>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16cid:durableId="470220807">
    <w:abstractNumId w:val="11"/>
  </w:num>
  <w:num w:numId="2" w16cid:durableId="963342770">
    <w:abstractNumId w:val="1"/>
  </w:num>
  <w:num w:numId="3" w16cid:durableId="1282415139">
    <w:abstractNumId w:val="14"/>
  </w:num>
  <w:num w:numId="4" w16cid:durableId="1494029034">
    <w:abstractNumId w:val="15"/>
  </w:num>
  <w:num w:numId="5" w16cid:durableId="1776633651">
    <w:abstractNumId w:val="19"/>
  </w:num>
  <w:num w:numId="6" w16cid:durableId="890920088">
    <w:abstractNumId w:val="2"/>
  </w:num>
  <w:num w:numId="7" w16cid:durableId="1803763163">
    <w:abstractNumId w:val="9"/>
  </w:num>
  <w:num w:numId="8" w16cid:durableId="1825077675">
    <w:abstractNumId w:val="16"/>
  </w:num>
  <w:num w:numId="9" w16cid:durableId="192616275">
    <w:abstractNumId w:val="0"/>
  </w:num>
  <w:num w:numId="10" w16cid:durableId="1156383492">
    <w:abstractNumId w:val="18"/>
  </w:num>
  <w:num w:numId="11" w16cid:durableId="636299855">
    <w:abstractNumId w:val="7"/>
  </w:num>
  <w:num w:numId="12" w16cid:durableId="166868285">
    <w:abstractNumId w:val="3"/>
  </w:num>
  <w:num w:numId="13" w16cid:durableId="1230312959">
    <w:abstractNumId w:val="20"/>
  </w:num>
  <w:num w:numId="14" w16cid:durableId="132410056">
    <w:abstractNumId w:val="10"/>
  </w:num>
  <w:num w:numId="15" w16cid:durableId="333338688">
    <w:abstractNumId w:val="17"/>
  </w:num>
  <w:num w:numId="16" w16cid:durableId="1310785774">
    <w:abstractNumId w:val="12"/>
  </w:num>
  <w:num w:numId="17" w16cid:durableId="1383334386">
    <w:abstractNumId w:val="5"/>
  </w:num>
  <w:num w:numId="18" w16cid:durableId="372310840">
    <w:abstractNumId w:val="8"/>
  </w:num>
  <w:num w:numId="19" w16cid:durableId="1912691970">
    <w:abstractNumId w:val="4"/>
  </w:num>
  <w:num w:numId="20" w16cid:durableId="1835605127">
    <w:abstractNumId w:val="6"/>
  </w:num>
  <w:num w:numId="21" w16cid:durableId="1579170651">
    <w:abstractNumId w:val="13"/>
  </w:num>
  <w:num w:numId="22" w16cid:durableId="1844322438">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12C"/>
    <w:rsid w:val="00000439"/>
    <w:rsid w:val="00002364"/>
    <w:rsid w:val="00014384"/>
    <w:rsid w:val="0001556A"/>
    <w:rsid w:val="000429E0"/>
    <w:rsid w:val="0004466A"/>
    <w:rsid w:val="00050748"/>
    <w:rsid w:val="0006203E"/>
    <w:rsid w:val="000635B4"/>
    <w:rsid w:val="000829D8"/>
    <w:rsid w:val="00097A4F"/>
    <w:rsid w:val="000A0A88"/>
    <w:rsid w:val="000A70BD"/>
    <w:rsid w:val="000C17CF"/>
    <w:rsid w:val="000C51F0"/>
    <w:rsid w:val="000D611D"/>
    <w:rsid w:val="000E36C0"/>
    <w:rsid w:val="000E6739"/>
    <w:rsid w:val="000E6853"/>
    <w:rsid w:val="000F75F0"/>
    <w:rsid w:val="00100060"/>
    <w:rsid w:val="001042AB"/>
    <w:rsid w:val="00104BAA"/>
    <w:rsid w:val="0012704C"/>
    <w:rsid w:val="00152E53"/>
    <w:rsid w:val="00163C00"/>
    <w:rsid w:val="00167E57"/>
    <w:rsid w:val="00172691"/>
    <w:rsid w:val="00174878"/>
    <w:rsid w:val="001827E1"/>
    <w:rsid w:val="00182AE3"/>
    <w:rsid w:val="001837C5"/>
    <w:rsid w:val="00183919"/>
    <w:rsid w:val="0018591B"/>
    <w:rsid w:val="00192F8C"/>
    <w:rsid w:val="001A0E63"/>
    <w:rsid w:val="001B30FB"/>
    <w:rsid w:val="001B3E20"/>
    <w:rsid w:val="001E1809"/>
    <w:rsid w:val="001E4C4C"/>
    <w:rsid w:val="001E6B40"/>
    <w:rsid w:val="001E72AB"/>
    <w:rsid w:val="00211D73"/>
    <w:rsid w:val="00213CC7"/>
    <w:rsid w:val="00221C8E"/>
    <w:rsid w:val="00241918"/>
    <w:rsid w:val="00242C87"/>
    <w:rsid w:val="00257A90"/>
    <w:rsid w:val="002659EF"/>
    <w:rsid w:val="00266BCB"/>
    <w:rsid w:val="0026742F"/>
    <w:rsid w:val="00270053"/>
    <w:rsid w:val="00270754"/>
    <w:rsid w:val="002731A2"/>
    <w:rsid w:val="00274F0A"/>
    <w:rsid w:val="002814AB"/>
    <w:rsid w:val="00293277"/>
    <w:rsid w:val="00294170"/>
    <w:rsid w:val="002C01D8"/>
    <w:rsid w:val="002C3DC4"/>
    <w:rsid w:val="002D0BB5"/>
    <w:rsid w:val="002E064B"/>
    <w:rsid w:val="002E1F4E"/>
    <w:rsid w:val="002F1C94"/>
    <w:rsid w:val="002F6DB3"/>
    <w:rsid w:val="002F7236"/>
    <w:rsid w:val="00313906"/>
    <w:rsid w:val="003217C6"/>
    <w:rsid w:val="00321B71"/>
    <w:rsid w:val="00331F8E"/>
    <w:rsid w:val="003468C9"/>
    <w:rsid w:val="00351FE2"/>
    <w:rsid w:val="0035212F"/>
    <w:rsid w:val="00355258"/>
    <w:rsid w:val="00356336"/>
    <w:rsid w:val="003635D0"/>
    <w:rsid w:val="00367043"/>
    <w:rsid w:val="00383974"/>
    <w:rsid w:val="0038695B"/>
    <w:rsid w:val="00397096"/>
    <w:rsid w:val="003A7F9F"/>
    <w:rsid w:val="003B7C12"/>
    <w:rsid w:val="003C1A96"/>
    <w:rsid w:val="003C3F77"/>
    <w:rsid w:val="003C5C75"/>
    <w:rsid w:val="003D104A"/>
    <w:rsid w:val="003D12D5"/>
    <w:rsid w:val="003D3117"/>
    <w:rsid w:val="003F2FF6"/>
    <w:rsid w:val="003F55B9"/>
    <w:rsid w:val="00401E80"/>
    <w:rsid w:val="0040556D"/>
    <w:rsid w:val="00414746"/>
    <w:rsid w:val="00420542"/>
    <w:rsid w:val="004209F3"/>
    <w:rsid w:val="00424084"/>
    <w:rsid w:val="004368EF"/>
    <w:rsid w:val="00441556"/>
    <w:rsid w:val="0045466F"/>
    <w:rsid w:val="00457143"/>
    <w:rsid w:val="00471F1B"/>
    <w:rsid w:val="00474E05"/>
    <w:rsid w:val="0049172A"/>
    <w:rsid w:val="004922E9"/>
    <w:rsid w:val="00495B8E"/>
    <w:rsid w:val="00496312"/>
    <w:rsid w:val="004A04B2"/>
    <w:rsid w:val="004D04CC"/>
    <w:rsid w:val="004D18F9"/>
    <w:rsid w:val="004D7DB5"/>
    <w:rsid w:val="004E1C4D"/>
    <w:rsid w:val="004E67F1"/>
    <w:rsid w:val="00504E3D"/>
    <w:rsid w:val="00506CD8"/>
    <w:rsid w:val="005170A3"/>
    <w:rsid w:val="00523DBF"/>
    <w:rsid w:val="005314C3"/>
    <w:rsid w:val="00534D0D"/>
    <w:rsid w:val="00535393"/>
    <w:rsid w:val="005360FA"/>
    <w:rsid w:val="00545F2F"/>
    <w:rsid w:val="00547065"/>
    <w:rsid w:val="005556B9"/>
    <w:rsid w:val="00556674"/>
    <w:rsid w:val="005614AB"/>
    <w:rsid w:val="00565023"/>
    <w:rsid w:val="0057090B"/>
    <w:rsid w:val="00570B65"/>
    <w:rsid w:val="005721A2"/>
    <w:rsid w:val="005773FE"/>
    <w:rsid w:val="00592C3E"/>
    <w:rsid w:val="005A0047"/>
    <w:rsid w:val="005B0705"/>
    <w:rsid w:val="005B1707"/>
    <w:rsid w:val="005D3E3B"/>
    <w:rsid w:val="005D52A1"/>
    <w:rsid w:val="005E5F95"/>
    <w:rsid w:val="005E7588"/>
    <w:rsid w:val="005F2F04"/>
    <w:rsid w:val="00607ADF"/>
    <w:rsid w:val="006113FE"/>
    <w:rsid w:val="006143F8"/>
    <w:rsid w:val="00617039"/>
    <w:rsid w:val="0062746F"/>
    <w:rsid w:val="00630161"/>
    <w:rsid w:val="00632693"/>
    <w:rsid w:val="00634A60"/>
    <w:rsid w:val="00636F78"/>
    <w:rsid w:val="0065741D"/>
    <w:rsid w:val="0068457F"/>
    <w:rsid w:val="006A78B8"/>
    <w:rsid w:val="006B241B"/>
    <w:rsid w:val="006B577F"/>
    <w:rsid w:val="006C01E9"/>
    <w:rsid w:val="006C0DC9"/>
    <w:rsid w:val="006C70B2"/>
    <w:rsid w:val="006D4701"/>
    <w:rsid w:val="006D61D4"/>
    <w:rsid w:val="006E539A"/>
    <w:rsid w:val="006E703C"/>
    <w:rsid w:val="006F1468"/>
    <w:rsid w:val="007104A3"/>
    <w:rsid w:val="00711B50"/>
    <w:rsid w:val="007145DE"/>
    <w:rsid w:val="0072648E"/>
    <w:rsid w:val="0072721A"/>
    <w:rsid w:val="0073195D"/>
    <w:rsid w:val="00745E5E"/>
    <w:rsid w:val="00746A6A"/>
    <w:rsid w:val="007470AF"/>
    <w:rsid w:val="00747414"/>
    <w:rsid w:val="00747B63"/>
    <w:rsid w:val="00752B5E"/>
    <w:rsid w:val="00761A6D"/>
    <w:rsid w:val="00765229"/>
    <w:rsid w:val="00767686"/>
    <w:rsid w:val="00767C41"/>
    <w:rsid w:val="007767FF"/>
    <w:rsid w:val="00780F8E"/>
    <w:rsid w:val="007811CA"/>
    <w:rsid w:val="00783098"/>
    <w:rsid w:val="00796D35"/>
    <w:rsid w:val="007A4C3E"/>
    <w:rsid w:val="007B25A5"/>
    <w:rsid w:val="007B26C6"/>
    <w:rsid w:val="007C7BDE"/>
    <w:rsid w:val="007D149F"/>
    <w:rsid w:val="008129CE"/>
    <w:rsid w:val="00823A08"/>
    <w:rsid w:val="008625CC"/>
    <w:rsid w:val="00863F85"/>
    <w:rsid w:val="00872DB3"/>
    <w:rsid w:val="008A027A"/>
    <w:rsid w:val="008A2336"/>
    <w:rsid w:val="008A2619"/>
    <w:rsid w:val="008A478B"/>
    <w:rsid w:val="008C282F"/>
    <w:rsid w:val="008C30C7"/>
    <w:rsid w:val="008C368F"/>
    <w:rsid w:val="008C67AD"/>
    <w:rsid w:val="008D205A"/>
    <w:rsid w:val="008E38C5"/>
    <w:rsid w:val="008F7DC5"/>
    <w:rsid w:val="0090043D"/>
    <w:rsid w:val="009011B1"/>
    <w:rsid w:val="00915046"/>
    <w:rsid w:val="00923F8B"/>
    <w:rsid w:val="00924818"/>
    <w:rsid w:val="00930759"/>
    <w:rsid w:val="00940453"/>
    <w:rsid w:val="009431CF"/>
    <w:rsid w:val="00956601"/>
    <w:rsid w:val="00966188"/>
    <w:rsid w:val="009A0866"/>
    <w:rsid w:val="009A52EF"/>
    <w:rsid w:val="009B2F0B"/>
    <w:rsid w:val="009B5A60"/>
    <w:rsid w:val="009B634C"/>
    <w:rsid w:val="009C41E1"/>
    <w:rsid w:val="009C48C1"/>
    <w:rsid w:val="009D1F02"/>
    <w:rsid w:val="009E42C6"/>
    <w:rsid w:val="009E50CB"/>
    <w:rsid w:val="009E5205"/>
    <w:rsid w:val="009F0E1A"/>
    <w:rsid w:val="00A167DD"/>
    <w:rsid w:val="00A20EBE"/>
    <w:rsid w:val="00A323A6"/>
    <w:rsid w:val="00A325C8"/>
    <w:rsid w:val="00A362BF"/>
    <w:rsid w:val="00A4126A"/>
    <w:rsid w:val="00A42D79"/>
    <w:rsid w:val="00A547E9"/>
    <w:rsid w:val="00A55FBF"/>
    <w:rsid w:val="00A57786"/>
    <w:rsid w:val="00A71D83"/>
    <w:rsid w:val="00A81EEE"/>
    <w:rsid w:val="00A8246D"/>
    <w:rsid w:val="00A82D73"/>
    <w:rsid w:val="00A904C6"/>
    <w:rsid w:val="00AA4A64"/>
    <w:rsid w:val="00AA5853"/>
    <w:rsid w:val="00AA6039"/>
    <w:rsid w:val="00AA6B8D"/>
    <w:rsid w:val="00AA723A"/>
    <w:rsid w:val="00AB13FA"/>
    <w:rsid w:val="00AB2EBF"/>
    <w:rsid w:val="00AB4267"/>
    <w:rsid w:val="00AB4EBF"/>
    <w:rsid w:val="00AB5937"/>
    <w:rsid w:val="00AC0D2D"/>
    <w:rsid w:val="00AC1D00"/>
    <w:rsid w:val="00AC3B5D"/>
    <w:rsid w:val="00AC4556"/>
    <w:rsid w:val="00AC4589"/>
    <w:rsid w:val="00AC5467"/>
    <w:rsid w:val="00AD6EF8"/>
    <w:rsid w:val="00AD7714"/>
    <w:rsid w:val="00AE3686"/>
    <w:rsid w:val="00AF17ED"/>
    <w:rsid w:val="00AF4CD8"/>
    <w:rsid w:val="00B0126B"/>
    <w:rsid w:val="00B0591E"/>
    <w:rsid w:val="00B070EB"/>
    <w:rsid w:val="00B112F1"/>
    <w:rsid w:val="00B13EA3"/>
    <w:rsid w:val="00B14388"/>
    <w:rsid w:val="00B20AFD"/>
    <w:rsid w:val="00B323BB"/>
    <w:rsid w:val="00B326D7"/>
    <w:rsid w:val="00B57D18"/>
    <w:rsid w:val="00B64143"/>
    <w:rsid w:val="00B740EE"/>
    <w:rsid w:val="00B75A4D"/>
    <w:rsid w:val="00B82877"/>
    <w:rsid w:val="00B82F78"/>
    <w:rsid w:val="00B83112"/>
    <w:rsid w:val="00B8512C"/>
    <w:rsid w:val="00B90C19"/>
    <w:rsid w:val="00B92853"/>
    <w:rsid w:val="00B93258"/>
    <w:rsid w:val="00BB1C75"/>
    <w:rsid w:val="00BB365A"/>
    <w:rsid w:val="00BC135C"/>
    <w:rsid w:val="00BD242D"/>
    <w:rsid w:val="00BD55CF"/>
    <w:rsid w:val="00BD6F0E"/>
    <w:rsid w:val="00BF2D42"/>
    <w:rsid w:val="00BF6CCE"/>
    <w:rsid w:val="00C018EF"/>
    <w:rsid w:val="00C05CF2"/>
    <w:rsid w:val="00C16C6B"/>
    <w:rsid w:val="00C1777D"/>
    <w:rsid w:val="00C30B89"/>
    <w:rsid w:val="00C333FA"/>
    <w:rsid w:val="00C47E4A"/>
    <w:rsid w:val="00C522D5"/>
    <w:rsid w:val="00C5531B"/>
    <w:rsid w:val="00C55419"/>
    <w:rsid w:val="00C72A66"/>
    <w:rsid w:val="00C736EE"/>
    <w:rsid w:val="00C750D4"/>
    <w:rsid w:val="00C81B9D"/>
    <w:rsid w:val="00C87892"/>
    <w:rsid w:val="00C92EAD"/>
    <w:rsid w:val="00CA08B1"/>
    <w:rsid w:val="00CA493C"/>
    <w:rsid w:val="00CA612B"/>
    <w:rsid w:val="00CA77FF"/>
    <w:rsid w:val="00CB162C"/>
    <w:rsid w:val="00CB18C1"/>
    <w:rsid w:val="00CD37C6"/>
    <w:rsid w:val="00CD3A96"/>
    <w:rsid w:val="00CE5C90"/>
    <w:rsid w:val="00CE7565"/>
    <w:rsid w:val="00CE7A1E"/>
    <w:rsid w:val="00D0180C"/>
    <w:rsid w:val="00D13168"/>
    <w:rsid w:val="00D22630"/>
    <w:rsid w:val="00D23196"/>
    <w:rsid w:val="00D23BA5"/>
    <w:rsid w:val="00D275DE"/>
    <w:rsid w:val="00D31352"/>
    <w:rsid w:val="00D34348"/>
    <w:rsid w:val="00D356EA"/>
    <w:rsid w:val="00D3763A"/>
    <w:rsid w:val="00D47423"/>
    <w:rsid w:val="00D62B30"/>
    <w:rsid w:val="00D81528"/>
    <w:rsid w:val="00D94224"/>
    <w:rsid w:val="00D97E4F"/>
    <w:rsid w:val="00DA5BB3"/>
    <w:rsid w:val="00DB28F0"/>
    <w:rsid w:val="00DB4D9F"/>
    <w:rsid w:val="00DD0BDE"/>
    <w:rsid w:val="00DD2EF4"/>
    <w:rsid w:val="00DD7F9E"/>
    <w:rsid w:val="00DE166C"/>
    <w:rsid w:val="00DE3938"/>
    <w:rsid w:val="00DF35A2"/>
    <w:rsid w:val="00E00435"/>
    <w:rsid w:val="00E233C6"/>
    <w:rsid w:val="00E25EA1"/>
    <w:rsid w:val="00E26F0F"/>
    <w:rsid w:val="00E34751"/>
    <w:rsid w:val="00E520D0"/>
    <w:rsid w:val="00E5599F"/>
    <w:rsid w:val="00E57D3C"/>
    <w:rsid w:val="00E93E8E"/>
    <w:rsid w:val="00EA7EF0"/>
    <w:rsid w:val="00EB0A0A"/>
    <w:rsid w:val="00ED39C6"/>
    <w:rsid w:val="00EE4B4A"/>
    <w:rsid w:val="00EE515E"/>
    <w:rsid w:val="00EF1249"/>
    <w:rsid w:val="00F026DF"/>
    <w:rsid w:val="00F050BD"/>
    <w:rsid w:val="00F1210B"/>
    <w:rsid w:val="00F24C3C"/>
    <w:rsid w:val="00F2729B"/>
    <w:rsid w:val="00F347F4"/>
    <w:rsid w:val="00F40DB3"/>
    <w:rsid w:val="00F62CAF"/>
    <w:rsid w:val="00F67314"/>
    <w:rsid w:val="00F7487B"/>
    <w:rsid w:val="00F810E0"/>
    <w:rsid w:val="00F85459"/>
    <w:rsid w:val="00F863C5"/>
    <w:rsid w:val="00F9023A"/>
    <w:rsid w:val="00FA1CE8"/>
    <w:rsid w:val="00FA6491"/>
    <w:rsid w:val="00FB534F"/>
    <w:rsid w:val="00FD34A0"/>
    <w:rsid w:val="00FD385E"/>
    <w:rsid w:val="00FD4748"/>
    <w:rsid w:val="00FD6A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FB618"/>
  <w15:docId w15:val="{4516CB54-040A-4940-8915-1EF0AC052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8512C"/>
    <w:pPr>
      <w:keepNext/>
      <w:tabs>
        <w:tab w:val="left" w:pos="2880"/>
      </w:tabs>
      <w:spacing w:after="0" w:line="240" w:lineRule="auto"/>
      <w:outlineLvl w:val="0"/>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51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851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512C"/>
  </w:style>
  <w:style w:type="paragraph" w:styleId="Footer">
    <w:name w:val="footer"/>
    <w:basedOn w:val="Normal"/>
    <w:link w:val="FooterChar"/>
    <w:uiPriority w:val="99"/>
    <w:unhideWhenUsed/>
    <w:rsid w:val="00B851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12C"/>
  </w:style>
  <w:style w:type="paragraph" w:styleId="BalloonText">
    <w:name w:val="Balloon Text"/>
    <w:basedOn w:val="Normal"/>
    <w:link w:val="BalloonTextChar"/>
    <w:uiPriority w:val="99"/>
    <w:semiHidden/>
    <w:unhideWhenUsed/>
    <w:rsid w:val="00B8512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512C"/>
    <w:rPr>
      <w:rFonts w:ascii="Tahoma" w:hAnsi="Tahoma" w:cs="Tahoma"/>
      <w:sz w:val="16"/>
      <w:szCs w:val="16"/>
    </w:rPr>
  </w:style>
  <w:style w:type="character" w:customStyle="1" w:styleId="Heading1Char">
    <w:name w:val="Heading 1 Char"/>
    <w:basedOn w:val="DefaultParagraphFont"/>
    <w:link w:val="Heading1"/>
    <w:rsid w:val="00B8512C"/>
    <w:rPr>
      <w:rFonts w:ascii="Times New Roman" w:eastAsia="Times New Roman" w:hAnsi="Times New Roman" w:cs="Times New Roman"/>
      <w:b/>
      <w:sz w:val="24"/>
      <w:szCs w:val="20"/>
    </w:rPr>
  </w:style>
  <w:style w:type="paragraph" w:customStyle="1" w:styleId="Indents">
    <w:name w:val="Indents"/>
    <w:basedOn w:val="Normal"/>
    <w:rsid w:val="00B8512C"/>
    <w:pPr>
      <w:spacing w:after="0" w:line="240" w:lineRule="auto"/>
      <w:ind w:left="432" w:hanging="432"/>
      <w:jc w:val="both"/>
    </w:pPr>
    <w:rPr>
      <w:rFonts w:ascii="Times New Roman" w:eastAsia="Times New Roman" w:hAnsi="Times New Roman" w:cs="Times New Roman"/>
      <w:sz w:val="24"/>
      <w:szCs w:val="20"/>
    </w:rPr>
  </w:style>
  <w:style w:type="paragraph" w:customStyle="1" w:styleId="DefaultText">
    <w:name w:val="Default Text"/>
    <w:basedOn w:val="Normal"/>
    <w:rsid w:val="00B8512C"/>
    <w:pPr>
      <w:spacing w:after="0" w:line="240" w:lineRule="auto"/>
      <w:jc w:val="both"/>
    </w:pPr>
    <w:rPr>
      <w:rFonts w:ascii="Times New Roman" w:eastAsia="Times New Roman" w:hAnsi="Times New Roman" w:cs="Times New Roman"/>
      <w:sz w:val="24"/>
      <w:szCs w:val="20"/>
    </w:rPr>
  </w:style>
  <w:style w:type="paragraph" w:styleId="ListParagraph">
    <w:name w:val="List Paragraph"/>
    <w:basedOn w:val="Normal"/>
    <w:uiPriority w:val="34"/>
    <w:qFormat/>
    <w:rsid w:val="004D04CC"/>
    <w:pPr>
      <w:ind w:left="720"/>
      <w:contextualSpacing/>
    </w:pPr>
    <w:rPr>
      <w:rFonts w:ascii="Arial" w:eastAsia="Arial" w:hAnsi="Arial" w:cs="Times New Roman"/>
    </w:rPr>
  </w:style>
  <w:style w:type="paragraph" w:styleId="NoSpacing">
    <w:name w:val="No Spacing"/>
    <w:uiPriority w:val="1"/>
    <w:qFormat/>
    <w:rsid w:val="004A04B2"/>
    <w:pPr>
      <w:spacing w:after="0" w:line="240" w:lineRule="auto"/>
    </w:pPr>
  </w:style>
  <w:style w:type="character" w:styleId="CommentReference">
    <w:name w:val="annotation reference"/>
    <w:basedOn w:val="DefaultParagraphFont"/>
    <w:uiPriority w:val="99"/>
    <w:semiHidden/>
    <w:unhideWhenUsed/>
    <w:rsid w:val="0040556D"/>
    <w:rPr>
      <w:sz w:val="16"/>
      <w:szCs w:val="16"/>
    </w:rPr>
  </w:style>
  <w:style w:type="paragraph" w:styleId="CommentText">
    <w:name w:val="annotation text"/>
    <w:basedOn w:val="Normal"/>
    <w:link w:val="CommentTextChar"/>
    <w:uiPriority w:val="99"/>
    <w:unhideWhenUsed/>
    <w:rsid w:val="0040556D"/>
    <w:pPr>
      <w:spacing w:line="240" w:lineRule="auto"/>
    </w:pPr>
    <w:rPr>
      <w:sz w:val="20"/>
      <w:szCs w:val="20"/>
    </w:rPr>
  </w:style>
  <w:style w:type="character" w:customStyle="1" w:styleId="CommentTextChar">
    <w:name w:val="Comment Text Char"/>
    <w:basedOn w:val="DefaultParagraphFont"/>
    <w:link w:val="CommentText"/>
    <w:uiPriority w:val="99"/>
    <w:rsid w:val="0040556D"/>
    <w:rPr>
      <w:sz w:val="20"/>
      <w:szCs w:val="20"/>
    </w:rPr>
  </w:style>
  <w:style w:type="paragraph" w:styleId="CommentSubject">
    <w:name w:val="annotation subject"/>
    <w:basedOn w:val="CommentText"/>
    <w:next w:val="CommentText"/>
    <w:link w:val="CommentSubjectChar"/>
    <w:uiPriority w:val="99"/>
    <w:semiHidden/>
    <w:unhideWhenUsed/>
    <w:rsid w:val="0040556D"/>
    <w:rPr>
      <w:b/>
      <w:bCs/>
    </w:rPr>
  </w:style>
  <w:style w:type="character" w:customStyle="1" w:styleId="CommentSubjectChar">
    <w:name w:val="Comment Subject Char"/>
    <w:basedOn w:val="CommentTextChar"/>
    <w:link w:val="CommentSubject"/>
    <w:uiPriority w:val="99"/>
    <w:semiHidden/>
    <w:rsid w:val="0040556D"/>
    <w:rPr>
      <w:b/>
      <w:bCs/>
      <w:sz w:val="20"/>
      <w:szCs w:val="20"/>
    </w:rPr>
  </w:style>
  <w:style w:type="paragraph" w:styleId="Revision">
    <w:name w:val="Revision"/>
    <w:hidden/>
    <w:uiPriority w:val="99"/>
    <w:semiHidden/>
    <w:rsid w:val="00BC135C"/>
    <w:pPr>
      <w:spacing w:after="0" w:line="240" w:lineRule="auto"/>
    </w:pPr>
  </w:style>
  <w:style w:type="paragraph" w:styleId="PlainText">
    <w:name w:val="Plain Text"/>
    <w:basedOn w:val="Normal"/>
    <w:link w:val="PlainTextChar"/>
    <w:uiPriority w:val="99"/>
    <w:unhideWhenUsed/>
    <w:rsid w:val="00182AE3"/>
    <w:pPr>
      <w:spacing w:after="0" w:line="240" w:lineRule="auto"/>
    </w:pPr>
    <w:rPr>
      <w:rFonts w:ascii="Verdana" w:eastAsia="Times New Roman" w:hAnsi="Verdana" w:cs="Consolas"/>
      <w:sz w:val="24"/>
      <w:szCs w:val="21"/>
      <w:lang w:eastAsia="en-GB"/>
    </w:rPr>
  </w:style>
  <w:style w:type="character" w:customStyle="1" w:styleId="PlainTextChar">
    <w:name w:val="Plain Text Char"/>
    <w:basedOn w:val="DefaultParagraphFont"/>
    <w:link w:val="PlainText"/>
    <w:uiPriority w:val="99"/>
    <w:rsid w:val="00182AE3"/>
    <w:rPr>
      <w:rFonts w:ascii="Verdana" w:eastAsia="Times New Roman" w:hAnsi="Verdana" w:cs="Consolas"/>
      <w:sz w:val="24"/>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31971">
      <w:bodyDiv w:val="1"/>
      <w:marLeft w:val="0"/>
      <w:marRight w:val="0"/>
      <w:marTop w:val="0"/>
      <w:marBottom w:val="0"/>
      <w:divBdr>
        <w:top w:val="none" w:sz="0" w:space="0" w:color="auto"/>
        <w:left w:val="none" w:sz="0" w:space="0" w:color="auto"/>
        <w:bottom w:val="none" w:sz="0" w:space="0" w:color="auto"/>
        <w:right w:val="none" w:sz="0" w:space="0" w:color="auto"/>
      </w:divBdr>
    </w:div>
    <w:div w:id="193698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C651D11D64A024B9D517C47D76BAE8D" ma:contentTypeVersion="15" ma:contentTypeDescription="Create a new document." ma:contentTypeScope="" ma:versionID="ba919dc77d91257b206dfed05cf6bf3c">
  <xsd:schema xmlns:xsd="http://www.w3.org/2001/XMLSchema" xmlns:xs="http://www.w3.org/2001/XMLSchema" xmlns:p="http://schemas.microsoft.com/office/2006/metadata/properties" xmlns:ns2="e602ec7d-0efa-40af-b25b-77203dcda383" xmlns:ns3="25e1a89f-f174-41a4-ae0b-1356d9b8536c" targetNamespace="http://schemas.microsoft.com/office/2006/metadata/properties" ma:root="true" ma:fieldsID="7201ea7187317344d7ec6f802cc170ce" ns2:_="" ns3:_="">
    <xsd:import namespace="e602ec7d-0efa-40af-b25b-77203dcda383"/>
    <xsd:import namespace="25e1a89f-f174-41a4-ae0b-1356d9b853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2ec7d-0efa-40af-b25b-77203dcda3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39f03dc-49f4-445e-8199-958552d215d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1a89f-f174-41a4-ae0b-1356d9b8536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3c2086-0079-494e-81a3-e79ce80f2f4c}" ma:internalName="TaxCatchAll" ma:showField="CatchAllData" ma:web="25e1a89f-f174-41a4-ae0b-1356d9b853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5e1a89f-f174-41a4-ae0b-1356d9b8536c" xsi:nil="true"/>
    <lcf76f155ced4ddcb4097134ff3c332f xmlns="e602ec7d-0efa-40af-b25b-77203dcda3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5034430-41C4-4EB8-8DB7-6B00766A16CB}">
  <ds:schemaRefs>
    <ds:schemaRef ds:uri="http://schemas.openxmlformats.org/officeDocument/2006/bibliography"/>
  </ds:schemaRefs>
</ds:datastoreItem>
</file>

<file path=customXml/itemProps2.xml><?xml version="1.0" encoding="utf-8"?>
<ds:datastoreItem xmlns:ds="http://schemas.openxmlformats.org/officeDocument/2006/customXml" ds:itemID="{E02AAFFB-533E-416B-B63A-68521A936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02ec7d-0efa-40af-b25b-77203dcda383"/>
    <ds:schemaRef ds:uri="25e1a89f-f174-41a4-ae0b-1356d9b853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6B7086-A633-45AD-B157-F13526CCCB3D}">
  <ds:schemaRefs>
    <ds:schemaRef ds:uri="http://schemas.microsoft.com/sharepoint/v3/contenttype/forms"/>
  </ds:schemaRefs>
</ds:datastoreItem>
</file>

<file path=customXml/itemProps4.xml><?xml version="1.0" encoding="utf-8"?>
<ds:datastoreItem xmlns:ds="http://schemas.openxmlformats.org/officeDocument/2006/customXml" ds:itemID="{7F595347-EEEF-4461-97EC-CC87726AE3C2}">
  <ds:schemaRefs>
    <ds:schemaRef ds:uri="http://schemas.microsoft.com/office/2006/metadata/properties"/>
    <ds:schemaRef ds:uri="http://schemas.microsoft.com/office/infopath/2007/PartnerControls"/>
    <ds:schemaRef ds:uri="25e1a89f-f174-41a4-ae0b-1356d9b8536c"/>
    <ds:schemaRef ds:uri="e602ec7d-0efa-40af-b25b-77203dcda383"/>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898</Words>
  <Characters>5256</Characters>
  <Application>Microsoft Office Word</Application>
  <DocSecurity>0</DocSecurity>
  <Lines>139</Lines>
  <Paragraphs>38</Paragraphs>
  <ScaleCrop>false</ScaleCrop>
  <HeadingPairs>
    <vt:vector size="2" baseType="variant">
      <vt:variant>
        <vt:lpstr>Title</vt:lpstr>
      </vt:variant>
      <vt:variant>
        <vt:i4>1</vt:i4>
      </vt:variant>
    </vt:vector>
  </HeadingPairs>
  <TitlesOfParts>
    <vt:vector size="1" baseType="lpstr">
      <vt:lpstr/>
    </vt:vector>
  </TitlesOfParts>
  <Company>SeeAbility</Company>
  <LinksUpToDate>false</LinksUpToDate>
  <CharactersWithSpaces>6178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Birs</dc:creator>
  <cp:lastModifiedBy>Farah Munir</cp:lastModifiedBy>
  <cp:revision>17</cp:revision>
  <cp:lastPrinted>2017-10-03T11:05:00Z</cp:lastPrinted>
  <dcterms:created xsi:type="dcterms:W3CDTF">2024-03-25T12:33:00Z</dcterms:created>
  <dcterms:modified xsi:type="dcterms:W3CDTF">2026-10-01T10:03:00Z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0x0101006C651D11D64A024B9D517C47D76BAE8D</vt:lpwstr>
  </property>
  <property fmtid="{D5CDD505-2E9C-101B-9397-08002B2CF9AE}" pid="3" name="Order">
    <vt:r8>1886400</vt:r8>
  </property>
  <property fmtid="{D5CDD505-2E9C-101B-9397-08002B2CF9AE}" pid="4" name="MediaServiceImageTags">
    <vt:lpwstr/>
  </property>
</Properties>
</file>