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5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7905"/>
      </w:tblGrid>
      <w:tr w:rsidR="008C67AD" w:rsidRPr="00DB28F0" w14:paraId="6914E1F8" w14:textId="77777777" w:rsidTr="0011226C">
        <w:trPr>
          <w:trHeight w:val="492"/>
        </w:trPr>
        <w:tc>
          <w:tcPr>
            <w:tcW w:w="2518"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4B9DCA16" w14:textId="77777777" w:rsidR="00AD5C1F" w:rsidRPr="000F53B1" w:rsidRDefault="008C67AD" w:rsidP="008C67AD">
            <w:pPr>
              <w:rPr>
                <w:rFonts w:ascii="Verdana" w:hAnsi="Verdana" w:cs="Arial"/>
                <w:b/>
                <w:color w:val="FFFFFF" w:themeColor="background1"/>
                <w:sz w:val="26"/>
                <w:szCs w:val="26"/>
              </w:rPr>
            </w:pPr>
            <w:r w:rsidRPr="000F53B1">
              <w:rPr>
                <w:rFonts w:ascii="Verdana" w:hAnsi="Verdana" w:cs="Arial"/>
                <w:b/>
                <w:color w:val="FFFFFF" w:themeColor="background1"/>
                <w:sz w:val="26"/>
                <w:szCs w:val="26"/>
              </w:rPr>
              <w:t>Job Title</w:t>
            </w:r>
          </w:p>
        </w:tc>
        <w:tc>
          <w:tcPr>
            <w:tcW w:w="7938" w:type="dxa"/>
            <w:tcBorders>
              <w:top w:val="single" w:sz="18" w:space="0" w:color="23272A"/>
              <w:left w:val="single" w:sz="18" w:space="0" w:color="23272A"/>
              <w:bottom w:val="single" w:sz="18" w:space="0" w:color="23272A"/>
              <w:right w:val="single" w:sz="18" w:space="0" w:color="23272A"/>
            </w:tcBorders>
            <w:vAlign w:val="center"/>
          </w:tcPr>
          <w:p w14:paraId="7F5E8B59" w14:textId="2A2AB3EC" w:rsidR="008C67AD" w:rsidRPr="00701C05" w:rsidRDefault="00161F1F" w:rsidP="006B4AEE">
            <w:pPr>
              <w:rPr>
                <w:rFonts w:ascii="Verdana" w:hAnsi="Verdana" w:cs="Arial"/>
                <w:b/>
                <w:sz w:val="24"/>
                <w:szCs w:val="24"/>
              </w:rPr>
            </w:pPr>
            <w:r>
              <w:rPr>
                <w:rFonts w:ascii="Verdana" w:hAnsi="Verdana" w:cs="Arial"/>
                <w:b/>
                <w:sz w:val="24"/>
                <w:szCs w:val="24"/>
              </w:rPr>
              <w:t>Employment</w:t>
            </w:r>
            <w:r w:rsidR="003E73DC">
              <w:rPr>
                <w:rFonts w:ascii="Verdana" w:hAnsi="Verdana" w:cs="Arial"/>
                <w:b/>
                <w:sz w:val="24"/>
                <w:szCs w:val="24"/>
              </w:rPr>
              <w:t xml:space="preserve"> </w:t>
            </w:r>
            <w:r>
              <w:rPr>
                <w:rFonts w:ascii="Verdana" w:hAnsi="Verdana" w:cs="Arial"/>
                <w:b/>
                <w:sz w:val="24"/>
                <w:szCs w:val="24"/>
              </w:rPr>
              <w:t>Engagement</w:t>
            </w:r>
            <w:r w:rsidR="008D014D">
              <w:rPr>
                <w:rFonts w:ascii="Verdana" w:hAnsi="Verdana" w:cs="Arial"/>
                <w:b/>
                <w:sz w:val="24"/>
                <w:szCs w:val="24"/>
              </w:rPr>
              <w:t xml:space="preserve"> Co-ordinator</w:t>
            </w:r>
          </w:p>
        </w:tc>
      </w:tr>
      <w:tr w:rsidR="008C67AD" w:rsidRPr="00DB28F0" w14:paraId="2815DAD4" w14:textId="77777777" w:rsidTr="0011226C">
        <w:trPr>
          <w:trHeight w:val="528"/>
        </w:trPr>
        <w:tc>
          <w:tcPr>
            <w:tcW w:w="2518"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612DE50C" w14:textId="77777777" w:rsidR="008C67AD" w:rsidRPr="000F53B1" w:rsidRDefault="008C67AD" w:rsidP="008C67AD">
            <w:pPr>
              <w:rPr>
                <w:rFonts w:ascii="Verdana" w:hAnsi="Verdana" w:cs="Arial"/>
                <w:b/>
                <w:color w:val="E87556"/>
                <w:sz w:val="26"/>
                <w:szCs w:val="26"/>
              </w:rPr>
            </w:pPr>
            <w:r w:rsidRPr="000F53B1">
              <w:rPr>
                <w:rFonts w:ascii="Verdana" w:hAnsi="Verdana" w:cs="Arial"/>
                <w:b/>
                <w:color w:val="FFFFFF" w:themeColor="background1"/>
                <w:sz w:val="26"/>
                <w:szCs w:val="26"/>
              </w:rPr>
              <w:t>Responsible to</w:t>
            </w:r>
          </w:p>
        </w:tc>
        <w:tc>
          <w:tcPr>
            <w:tcW w:w="7938" w:type="dxa"/>
            <w:tcBorders>
              <w:top w:val="single" w:sz="18" w:space="0" w:color="23272A"/>
              <w:left w:val="single" w:sz="18" w:space="0" w:color="23272A"/>
              <w:bottom w:val="single" w:sz="18" w:space="0" w:color="23272A"/>
              <w:right w:val="single" w:sz="18" w:space="0" w:color="23272A"/>
            </w:tcBorders>
            <w:vAlign w:val="center"/>
          </w:tcPr>
          <w:p w14:paraId="38B8E429" w14:textId="16541109" w:rsidR="008C67AD" w:rsidRPr="00F67314" w:rsidRDefault="00161F1F" w:rsidP="008C67AD">
            <w:pPr>
              <w:rPr>
                <w:rFonts w:cs="Arial"/>
                <w:sz w:val="24"/>
                <w:szCs w:val="24"/>
              </w:rPr>
            </w:pPr>
            <w:r>
              <w:rPr>
                <w:rFonts w:ascii="Verdana" w:hAnsi="Verdana" w:cs="Arial"/>
                <w:b/>
                <w:sz w:val="24"/>
                <w:szCs w:val="24"/>
              </w:rPr>
              <w:t xml:space="preserve">Senior Supported Employment </w:t>
            </w:r>
            <w:r w:rsidR="00EA3A6A">
              <w:rPr>
                <w:rFonts w:ascii="Verdana" w:hAnsi="Verdana" w:cs="Arial"/>
                <w:b/>
                <w:sz w:val="24"/>
                <w:szCs w:val="24"/>
              </w:rPr>
              <w:t>Coach</w:t>
            </w:r>
          </w:p>
        </w:tc>
      </w:tr>
      <w:tr w:rsidR="008C67AD" w:rsidRPr="00DB28F0" w14:paraId="10630F2D" w14:textId="77777777" w:rsidTr="0011226C">
        <w:trPr>
          <w:trHeight w:val="578"/>
        </w:trPr>
        <w:tc>
          <w:tcPr>
            <w:tcW w:w="2518"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6978BA00" w14:textId="77777777" w:rsidR="008C67AD" w:rsidRPr="000F53B1" w:rsidRDefault="008C67AD" w:rsidP="002B3632">
            <w:pPr>
              <w:rPr>
                <w:rFonts w:ascii="Verdana" w:hAnsi="Verdana" w:cs="Arial"/>
                <w:b/>
                <w:color w:val="FFFFFF" w:themeColor="background1"/>
                <w:sz w:val="26"/>
                <w:szCs w:val="26"/>
              </w:rPr>
            </w:pPr>
            <w:r w:rsidRPr="000F53B1">
              <w:rPr>
                <w:rFonts w:ascii="Verdana" w:hAnsi="Verdana" w:cs="Arial"/>
                <w:b/>
                <w:color w:val="FFFFFF" w:themeColor="background1"/>
                <w:sz w:val="26"/>
                <w:szCs w:val="26"/>
              </w:rPr>
              <w:t>Responsible for</w:t>
            </w:r>
          </w:p>
        </w:tc>
        <w:tc>
          <w:tcPr>
            <w:tcW w:w="7938" w:type="dxa"/>
            <w:tcBorders>
              <w:top w:val="single" w:sz="18" w:space="0" w:color="23272A"/>
              <w:left w:val="single" w:sz="18" w:space="0" w:color="23272A"/>
              <w:bottom w:val="single" w:sz="18" w:space="0" w:color="23272A"/>
              <w:right w:val="single" w:sz="18" w:space="0" w:color="23272A"/>
            </w:tcBorders>
            <w:vAlign w:val="center"/>
          </w:tcPr>
          <w:p w14:paraId="57847AAC" w14:textId="717D0138" w:rsidR="008C67AD" w:rsidRPr="00E41430" w:rsidRDefault="0002632F" w:rsidP="00E41430">
            <w:pPr>
              <w:pStyle w:val="NormalWeb"/>
            </w:pPr>
            <w:r>
              <w:rPr>
                <w:rFonts w:ascii="Verdana" w:hAnsi="Verdana"/>
              </w:rPr>
              <w:t>To</w:t>
            </w:r>
            <w:r w:rsidR="0089313C">
              <w:rPr>
                <w:rFonts w:ascii="Verdana" w:hAnsi="Verdana"/>
              </w:rPr>
              <w:t xml:space="preserve"> support the </w:t>
            </w:r>
            <w:r>
              <w:rPr>
                <w:rFonts w:ascii="Verdana" w:hAnsi="Verdana"/>
              </w:rPr>
              <w:t xml:space="preserve">‘Ready, Willing and Able’ </w:t>
            </w:r>
            <w:r w:rsidR="0089313C">
              <w:rPr>
                <w:rFonts w:ascii="Verdana" w:hAnsi="Verdana"/>
              </w:rPr>
              <w:t xml:space="preserve">programme by </w:t>
            </w:r>
            <w:r w:rsidR="00EA3A6A">
              <w:rPr>
                <w:rFonts w:ascii="Verdana" w:hAnsi="Verdana"/>
              </w:rPr>
              <w:t xml:space="preserve">leading the development and engagement of inclusive employers </w:t>
            </w:r>
          </w:p>
        </w:tc>
      </w:tr>
      <w:tr w:rsidR="00806232" w:rsidRPr="00DB28F0" w14:paraId="6EA917AB" w14:textId="77777777" w:rsidTr="0011226C">
        <w:trPr>
          <w:trHeight w:val="578"/>
        </w:trPr>
        <w:tc>
          <w:tcPr>
            <w:tcW w:w="2518"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0E4CF70C" w14:textId="676ABCC8" w:rsidR="00806232" w:rsidRPr="000F53B1" w:rsidRDefault="00D35991" w:rsidP="002B3632">
            <w:pPr>
              <w:rPr>
                <w:rFonts w:ascii="Verdana" w:hAnsi="Verdana" w:cs="Arial"/>
                <w:b/>
                <w:color w:val="FFFFFF" w:themeColor="background1"/>
                <w:sz w:val="26"/>
                <w:szCs w:val="26"/>
              </w:rPr>
            </w:pPr>
            <w:r>
              <w:rPr>
                <w:rFonts w:ascii="Verdana" w:hAnsi="Verdana" w:cs="Arial"/>
                <w:b/>
                <w:color w:val="FFFFFF" w:themeColor="background1"/>
                <w:sz w:val="26"/>
                <w:szCs w:val="26"/>
              </w:rPr>
              <w:t>Salary</w:t>
            </w:r>
          </w:p>
        </w:tc>
        <w:tc>
          <w:tcPr>
            <w:tcW w:w="7938" w:type="dxa"/>
            <w:tcBorders>
              <w:top w:val="single" w:sz="18" w:space="0" w:color="23272A"/>
              <w:left w:val="single" w:sz="18" w:space="0" w:color="23272A"/>
              <w:bottom w:val="single" w:sz="18" w:space="0" w:color="23272A"/>
              <w:right w:val="single" w:sz="18" w:space="0" w:color="23272A"/>
            </w:tcBorders>
            <w:vAlign w:val="center"/>
          </w:tcPr>
          <w:p w14:paraId="39AE4C12" w14:textId="1DB07C94" w:rsidR="00806232" w:rsidRDefault="00EA3A6A" w:rsidP="0089313C">
            <w:pPr>
              <w:pStyle w:val="NormalWeb"/>
              <w:rPr>
                <w:rFonts w:ascii="Verdana" w:hAnsi="Verdana"/>
              </w:rPr>
            </w:pPr>
            <w:r>
              <w:rPr>
                <w:rFonts w:ascii="Verdana" w:hAnsi="Verdana"/>
              </w:rPr>
              <w:t>£11,750; part time (£23,500 pro rata) - 1 year fixed term contract</w:t>
            </w:r>
          </w:p>
        </w:tc>
      </w:tr>
    </w:tbl>
    <w:p w14:paraId="4349DA09" w14:textId="77777777" w:rsidR="00C923D1" w:rsidRDefault="00C923D1" w:rsidP="00065FC2">
      <w:pPr>
        <w:spacing w:after="0" w:line="240" w:lineRule="auto"/>
        <w:rPr>
          <w:rFonts w:ascii="Verdana" w:hAnsi="Verdana" w:cs="Arial"/>
          <w:b/>
          <w:sz w:val="24"/>
          <w:szCs w:val="24"/>
        </w:rPr>
      </w:pPr>
    </w:p>
    <w:p w14:paraId="033E56F3" w14:textId="77777777" w:rsidR="00B8512C" w:rsidRPr="00461D8B" w:rsidRDefault="00AB5937" w:rsidP="00065FC2">
      <w:pPr>
        <w:spacing w:after="0" w:line="240" w:lineRule="auto"/>
        <w:rPr>
          <w:rFonts w:ascii="Verdana" w:hAnsi="Verdana" w:cs="Arial"/>
          <w:b/>
          <w:sz w:val="28"/>
          <w:szCs w:val="24"/>
        </w:rPr>
      </w:pPr>
      <w:r w:rsidRPr="00461D8B">
        <w:rPr>
          <w:rFonts w:ascii="Verdana" w:hAnsi="Verdana" w:cs="Arial"/>
          <w:b/>
          <w:sz w:val="28"/>
          <w:szCs w:val="24"/>
        </w:rPr>
        <w:t>Your role</w:t>
      </w:r>
    </w:p>
    <w:p w14:paraId="099A6D4A" w14:textId="77777777" w:rsidR="004447A3" w:rsidRPr="007D50FD" w:rsidRDefault="004A6763" w:rsidP="00065FC2">
      <w:pPr>
        <w:spacing w:after="0" w:line="240" w:lineRule="auto"/>
        <w:contextualSpacing/>
        <w:jc w:val="both"/>
        <w:rPr>
          <w:rFonts w:ascii="Verdana" w:hAnsi="Verdana" w:cs="Arial"/>
          <w:sz w:val="16"/>
          <w:szCs w:val="24"/>
        </w:rPr>
      </w:pPr>
      <w:r>
        <w:rPr>
          <w:rFonts w:ascii="Verdana" w:hAnsi="Verdana" w:cs="Arial"/>
          <w:sz w:val="16"/>
          <w:szCs w:val="24"/>
        </w:rPr>
        <w:t xml:space="preserve"> </w:t>
      </w:r>
    </w:p>
    <w:p w14:paraId="34216E33" w14:textId="77777777" w:rsidR="00FF3D50" w:rsidRPr="00160AEB" w:rsidRDefault="00FF3D50" w:rsidP="00FF3D50">
      <w:pPr>
        <w:pStyle w:val="NormalWeb"/>
        <w:shd w:val="clear" w:color="auto" w:fill="FFFFFF"/>
        <w:spacing w:before="0" w:beforeAutospacing="0" w:after="0" w:afterAutospacing="0"/>
        <w:rPr>
          <w:rFonts w:ascii="Verdana" w:hAnsi="Verdana" w:cs="Arial"/>
          <w:b/>
        </w:rPr>
      </w:pPr>
      <w:proofErr w:type="spellStart"/>
      <w:r w:rsidRPr="0006018C">
        <w:rPr>
          <w:rFonts w:ascii="Verdana" w:hAnsi="Verdana" w:cs="Arial"/>
          <w:b/>
        </w:rPr>
        <w:t>SeeAbility</w:t>
      </w:r>
      <w:proofErr w:type="spellEnd"/>
      <w:r w:rsidRPr="0006018C">
        <w:rPr>
          <w:rFonts w:ascii="Verdana" w:hAnsi="Verdana" w:cs="Arial"/>
          <w:b/>
        </w:rPr>
        <w:t xml:space="preserve"> </w:t>
      </w:r>
      <w:r w:rsidRPr="008D014D">
        <w:rPr>
          <w:rFonts w:ascii="Verdana" w:hAnsi="Verdana" w:cs="Arial"/>
          <w:b/>
          <w:bCs/>
          <w:shd w:val="clear" w:color="auto" w:fill="FFFFFF"/>
        </w:rPr>
        <w:t xml:space="preserve">specialise in supporting people </w:t>
      </w:r>
      <w:r>
        <w:rPr>
          <w:rFonts w:ascii="Verdana" w:hAnsi="Verdana" w:cs="Arial"/>
          <w:b/>
          <w:bCs/>
          <w:shd w:val="clear" w:color="auto" w:fill="FFFFFF"/>
        </w:rPr>
        <w:t xml:space="preserve">with </w:t>
      </w:r>
      <w:r w:rsidRPr="008D014D">
        <w:rPr>
          <w:rFonts w:ascii="Verdana" w:hAnsi="Verdana" w:cs="Arial"/>
          <w:b/>
          <w:bCs/>
          <w:shd w:val="clear" w:color="auto" w:fill="FFFFFF"/>
        </w:rPr>
        <w:t> learning disabilities</w:t>
      </w:r>
      <w:r>
        <w:rPr>
          <w:rFonts w:ascii="Verdana" w:hAnsi="Verdana" w:cs="Arial"/>
          <w:b/>
          <w:bCs/>
          <w:shd w:val="clear" w:color="auto" w:fill="FFFFFF"/>
        </w:rPr>
        <w:t xml:space="preserve"> and</w:t>
      </w:r>
      <w:r w:rsidRPr="008D014D">
        <w:rPr>
          <w:rFonts w:ascii="Verdana" w:hAnsi="Verdana" w:cs="Arial"/>
          <w:b/>
          <w:bCs/>
          <w:shd w:val="clear" w:color="auto" w:fill="FFFFFF"/>
        </w:rPr>
        <w:t xml:space="preserve"> autism, </w:t>
      </w:r>
      <w:r>
        <w:rPr>
          <w:rFonts w:ascii="Verdana" w:hAnsi="Verdana" w:cs="Arial"/>
          <w:b/>
          <w:bCs/>
          <w:shd w:val="clear" w:color="auto" w:fill="FFFFFF"/>
        </w:rPr>
        <w:t xml:space="preserve">some of </w:t>
      </w:r>
      <w:r w:rsidRPr="008D014D">
        <w:rPr>
          <w:rFonts w:ascii="Verdana" w:hAnsi="Verdana" w:cs="Arial"/>
          <w:b/>
          <w:bCs/>
          <w:shd w:val="clear" w:color="auto" w:fill="FFFFFF"/>
        </w:rPr>
        <w:t>who</w:t>
      </w:r>
      <w:r>
        <w:rPr>
          <w:rFonts w:ascii="Verdana" w:hAnsi="Verdana" w:cs="Arial"/>
          <w:b/>
          <w:bCs/>
          <w:shd w:val="clear" w:color="auto" w:fill="FFFFFF"/>
        </w:rPr>
        <w:t>m</w:t>
      </w:r>
      <w:r w:rsidRPr="008D014D">
        <w:rPr>
          <w:rFonts w:ascii="Verdana" w:hAnsi="Verdana" w:cs="Arial"/>
          <w:b/>
          <w:bCs/>
          <w:shd w:val="clear" w:color="auto" w:fill="FFFFFF"/>
        </w:rPr>
        <w:t xml:space="preserve"> may also have sight loss</w:t>
      </w:r>
      <w:r>
        <w:rPr>
          <w:rFonts w:ascii="Verdana" w:hAnsi="Verdana" w:cs="Arial"/>
          <w:b/>
          <w:bCs/>
          <w:shd w:val="clear" w:color="auto" w:fill="FFFFFF"/>
        </w:rPr>
        <w:t xml:space="preserve"> </w:t>
      </w:r>
      <w:r w:rsidRPr="008D014D">
        <w:rPr>
          <w:rFonts w:ascii="Verdana" w:hAnsi="Verdana" w:cs="Arial"/>
          <w:b/>
          <w:bCs/>
          <w:shd w:val="clear" w:color="auto" w:fill="FFFFFF"/>
        </w:rPr>
        <w:t>to live ambitious lives and achieve things they never thought possible. Whether that is forming more friendships and relationships, enjoying new experiences and activities or finding employment.</w:t>
      </w:r>
      <w:r w:rsidRPr="008D014D">
        <w:rPr>
          <w:rFonts w:ascii="Arial" w:hAnsi="Arial" w:cs="Arial"/>
          <w:sz w:val="30"/>
          <w:szCs w:val="30"/>
          <w:shd w:val="clear" w:color="auto" w:fill="FFFFFF"/>
        </w:rPr>
        <w:t xml:space="preserve"> </w:t>
      </w:r>
      <w:r w:rsidRPr="00160AEB">
        <w:rPr>
          <w:rFonts w:ascii="Verdana" w:hAnsi="Verdana" w:cs="Arial"/>
          <w:b/>
        </w:rPr>
        <w:t>We encourage people with disabilities to challenge what they expect from life</w:t>
      </w:r>
      <w:r>
        <w:rPr>
          <w:rFonts w:ascii="Verdana" w:hAnsi="Verdana" w:cs="Arial"/>
          <w:b/>
        </w:rPr>
        <w:t>.</w:t>
      </w:r>
    </w:p>
    <w:p w14:paraId="2CB05495" w14:textId="4B9E2E07" w:rsidR="001E6422" w:rsidRPr="001E6422" w:rsidRDefault="00EA3A6A" w:rsidP="001E6422">
      <w:pPr>
        <w:spacing w:after="0" w:line="240" w:lineRule="auto"/>
        <w:ind w:right="250"/>
        <w:rPr>
          <w:rFonts w:cstheme="minorHAnsi"/>
        </w:rPr>
      </w:pPr>
      <w:r>
        <w:rPr>
          <w:rFonts w:ascii="Verdana" w:hAnsi="Verdana" w:cstheme="minorHAnsi"/>
        </w:rPr>
        <w:br/>
      </w:r>
      <w:r w:rsidR="001E6422" w:rsidRPr="001E6422">
        <w:rPr>
          <w:rFonts w:ascii="Verdana" w:hAnsi="Verdana" w:cstheme="minorHAnsi"/>
          <w:sz w:val="24"/>
          <w:szCs w:val="24"/>
        </w:rPr>
        <w:t>Working for ‘Ready, Willing &amp; Able’</w:t>
      </w:r>
      <w:r w:rsidR="003E73DC">
        <w:rPr>
          <w:rFonts w:ascii="Verdana" w:hAnsi="Verdana" w:cstheme="minorHAnsi"/>
          <w:sz w:val="24"/>
          <w:szCs w:val="24"/>
        </w:rPr>
        <w:t xml:space="preserve">, </w:t>
      </w:r>
      <w:proofErr w:type="spellStart"/>
      <w:r w:rsidR="003E73DC">
        <w:rPr>
          <w:rFonts w:ascii="Verdana" w:hAnsi="Verdana" w:cstheme="minorHAnsi"/>
          <w:sz w:val="24"/>
          <w:szCs w:val="24"/>
        </w:rPr>
        <w:t>SeeAbility’s</w:t>
      </w:r>
      <w:proofErr w:type="spellEnd"/>
      <w:r w:rsidR="003E73DC">
        <w:rPr>
          <w:rFonts w:ascii="Verdana" w:hAnsi="Verdana" w:cstheme="minorHAnsi"/>
          <w:sz w:val="24"/>
          <w:szCs w:val="24"/>
        </w:rPr>
        <w:t xml:space="preserve"> supported employment</w:t>
      </w:r>
      <w:r w:rsidR="00FB5B1F">
        <w:rPr>
          <w:rFonts w:ascii="Verdana" w:hAnsi="Verdana" w:cstheme="minorHAnsi"/>
          <w:sz w:val="24"/>
          <w:szCs w:val="24"/>
        </w:rPr>
        <w:t xml:space="preserve"> </w:t>
      </w:r>
      <w:r w:rsidR="003E73DC">
        <w:rPr>
          <w:rFonts w:ascii="Verdana" w:hAnsi="Verdana" w:cstheme="minorHAnsi"/>
          <w:sz w:val="24"/>
          <w:szCs w:val="24"/>
        </w:rPr>
        <w:t xml:space="preserve">programme, </w:t>
      </w:r>
      <w:r w:rsidR="001E6422" w:rsidRPr="001E6422">
        <w:rPr>
          <w:rFonts w:ascii="Verdana" w:hAnsi="Verdana" w:cstheme="minorHAnsi"/>
          <w:sz w:val="24"/>
          <w:szCs w:val="24"/>
        </w:rPr>
        <w:t>as an integral team member, you will work closely with our Supported Employment Coaches, participants</w:t>
      </w:r>
      <w:r w:rsidR="003E73DC">
        <w:rPr>
          <w:rFonts w:ascii="Verdana" w:hAnsi="Verdana" w:cstheme="minorHAnsi"/>
          <w:sz w:val="24"/>
          <w:szCs w:val="24"/>
        </w:rPr>
        <w:t xml:space="preserve"> and</w:t>
      </w:r>
      <w:r w:rsidR="001E6422" w:rsidRPr="001E6422">
        <w:rPr>
          <w:rFonts w:ascii="Verdana" w:hAnsi="Verdana" w:cstheme="minorHAnsi"/>
          <w:sz w:val="24"/>
          <w:szCs w:val="24"/>
        </w:rPr>
        <w:t xml:space="preserve"> key stakeholders across the organisation </w:t>
      </w:r>
      <w:r w:rsidR="003E73DC">
        <w:rPr>
          <w:rFonts w:ascii="Verdana" w:hAnsi="Verdana" w:cstheme="minorHAnsi"/>
          <w:sz w:val="24"/>
          <w:szCs w:val="24"/>
        </w:rPr>
        <w:t xml:space="preserve">to </w:t>
      </w:r>
      <w:r w:rsidR="001E6422" w:rsidRPr="001E6422">
        <w:rPr>
          <w:rFonts w:ascii="Verdana" w:hAnsi="Verdana" w:cstheme="minorHAnsi"/>
          <w:sz w:val="24"/>
          <w:szCs w:val="24"/>
        </w:rPr>
        <w:t xml:space="preserve"> create and develop relationships with prospective employers</w:t>
      </w:r>
      <w:r w:rsidR="00FB5B1F">
        <w:rPr>
          <w:rFonts w:ascii="Verdana" w:hAnsi="Verdana" w:cstheme="minorHAnsi"/>
          <w:sz w:val="24"/>
          <w:szCs w:val="24"/>
        </w:rPr>
        <w:t>.</w:t>
      </w:r>
      <w:r w:rsidR="001E6422" w:rsidRPr="001E6422">
        <w:rPr>
          <w:rFonts w:ascii="Verdana" w:hAnsi="Verdana" w:cstheme="minorHAnsi"/>
          <w:sz w:val="24"/>
          <w:szCs w:val="24"/>
        </w:rPr>
        <w:t>.</w:t>
      </w:r>
      <w:r w:rsidR="001E6422">
        <w:rPr>
          <w:rFonts w:ascii="Verdana" w:hAnsi="Verdana" w:cstheme="minorHAnsi"/>
          <w:sz w:val="24"/>
          <w:szCs w:val="24"/>
        </w:rPr>
        <w:br/>
      </w:r>
    </w:p>
    <w:p w14:paraId="73B251F6" w14:textId="438A85AB" w:rsidR="000E1C28" w:rsidRDefault="006A1C09" w:rsidP="001404D6">
      <w:pPr>
        <w:rPr>
          <w:rFonts w:ascii="Verdana" w:hAnsi="Verdana"/>
          <w:sz w:val="24"/>
          <w:szCs w:val="24"/>
        </w:rPr>
      </w:pPr>
      <w:r w:rsidRPr="00EA3A6A">
        <w:rPr>
          <w:rFonts w:ascii="Verdana" w:hAnsi="Verdana" w:cstheme="minorHAnsi"/>
          <w:sz w:val="24"/>
          <w:szCs w:val="24"/>
        </w:rPr>
        <w:t xml:space="preserve">As </w:t>
      </w:r>
      <w:r w:rsidR="000E1C28">
        <w:rPr>
          <w:rFonts w:ascii="Verdana" w:hAnsi="Verdana" w:cstheme="minorHAnsi"/>
          <w:sz w:val="24"/>
          <w:szCs w:val="24"/>
        </w:rPr>
        <w:t>Employment</w:t>
      </w:r>
      <w:r w:rsidR="00EA3A6A" w:rsidRPr="00EA3A6A">
        <w:rPr>
          <w:rFonts w:ascii="Verdana" w:hAnsi="Verdana" w:cstheme="minorHAnsi"/>
          <w:sz w:val="24"/>
          <w:szCs w:val="24"/>
        </w:rPr>
        <w:t xml:space="preserve"> Engagement Co-ordinator</w:t>
      </w:r>
      <w:r w:rsidRPr="00EA3A6A">
        <w:rPr>
          <w:rFonts w:ascii="Verdana" w:hAnsi="Verdana" w:cstheme="minorHAnsi"/>
          <w:sz w:val="24"/>
          <w:szCs w:val="24"/>
        </w:rPr>
        <w:t xml:space="preserve"> your role </w:t>
      </w:r>
      <w:r w:rsidR="00EA3A6A">
        <w:rPr>
          <w:rFonts w:ascii="Verdana" w:hAnsi="Verdana"/>
          <w:sz w:val="24"/>
          <w:szCs w:val="24"/>
        </w:rPr>
        <w:t>is to drive engagement</w:t>
      </w:r>
      <w:r w:rsidR="00EA3A6A" w:rsidRPr="00EA3A6A">
        <w:rPr>
          <w:rFonts w:ascii="Verdana" w:hAnsi="Verdana"/>
          <w:sz w:val="24"/>
          <w:szCs w:val="24"/>
        </w:rPr>
        <w:t xml:space="preserve"> with employers </w:t>
      </w:r>
      <w:r w:rsidR="00EA3A6A">
        <w:rPr>
          <w:rFonts w:ascii="Verdana" w:hAnsi="Verdana"/>
          <w:sz w:val="24"/>
          <w:szCs w:val="24"/>
        </w:rPr>
        <w:t>and</w:t>
      </w:r>
      <w:r w:rsidR="00EA3A6A" w:rsidRPr="00EA3A6A">
        <w:rPr>
          <w:rFonts w:ascii="Verdana" w:hAnsi="Verdana"/>
          <w:sz w:val="24"/>
          <w:szCs w:val="24"/>
        </w:rPr>
        <w:t xml:space="preserve"> increase awareness of employing people with</w:t>
      </w:r>
      <w:r w:rsidR="003E73DC">
        <w:rPr>
          <w:rFonts w:ascii="Verdana" w:hAnsi="Verdana"/>
          <w:sz w:val="24"/>
          <w:szCs w:val="24"/>
        </w:rPr>
        <w:t xml:space="preserve"> </w:t>
      </w:r>
      <w:r w:rsidR="00EA3A6A" w:rsidRPr="00EA3A6A">
        <w:rPr>
          <w:rFonts w:ascii="Verdana" w:hAnsi="Verdana"/>
          <w:sz w:val="24"/>
          <w:szCs w:val="24"/>
        </w:rPr>
        <w:t xml:space="preserve">learning </w:t>
      </w:r>
      <w:r w:rsidR="003E73DC">
        <w:rPr>
          <w:rFonts w:ascii="Verdana" w:hAnsi="Verdana"/>
          <w:sz w:val="24"/>
          <w:szCs w:val="24"/>
        </w:rPr>
        <w:t>disability and autism, some of who</w:t>
      </w:r>
      <w:r w:rsidR="00FB5B1F">
        <w:rPr>
          <w:rFonts w:ascii="Verdana" w:hAnsi="Verdana"/>
          <w:sz w:val="24"/>
          <w:szCs w:val="24"/>
        </w:rPr>
        <w:t>m</w:t>
      </w:r>
      <w:r w:rsidR="003E73DC">
        <w:rPr>
          <w:rFonts w:ascii="Verdana" w:hAnsi="Verdana"/>
          <w:sz w:val="24"/>
          <w:szCs w:val="24"/>
        </w:rPr>
        <w:t xml:space="preserve"> may have sight loss</w:t>
      </w:r>
      <w:r w:rsidR="00EA3A6A">
        <w:rPr>
          <w:rFonts w:ascii="Verdana" w:hAnsi="Verdana"/>
          <w:sz w:val="24"/>
          <w:szCs w:val="24"/>
        </w:rPr>
        <w:t xml:space="preserve">. You will </w:t>
      </w:r>
      <w:r w:rsidR="000E1C28">
        <w:rPr>
          <w:rFonts w:ascii="Verdana" w:hAnsi="Verdana"/>
          <w:sz w:val="24"/>
          <w:szCs w:val="24"/>
        </w:rPr>
        <w:t xml:space="preserve">work closely with </w:t>
      </w:r>
      <w:r w:rsidR="00400F2C">
        <w:rPr>
          <w:rFonts w:ascii="Verdana" w:hAnsi="Verdana"/>
          <w:sz w:val="24"/>
          <w:szCs w:val="24"/>
        </w:rPr>
        <w:t xml:space="preserve">the </w:t>
      </w:r>
      <w:r w:rsidR="00400F2C" w:rsidRPr="00400F2C">
        <w:rPr>
          <w:rFonts w:ascii="Verdana" w:hAnsi="Verdana"/>
          <w:sz w:val="24"/>
          <w:szCs w:val="24"/>
        </w:rPr>
        <w:t>Strategic Lead for Programme Development &amp; Regional Operations</w:t>
      </w:r>
      <w:r w:rsidR="00400F2C" w:rsidRPr="00400F2C" w:rsidDel="00400F2C">
        <w:rPr>
          <w:rFonts w:ascii="Verdana" w:hAnsi="Verdana"/>
          <w:sz w:val="24"/>
          <w:szCs w:val="24"/>
        </w:rPr>
        <w:t xml:space="preserve"> </w:t>
      </w:r>
      <w:r w:rsidR="000E1C28">
        <w:rPr>
          <w:rFonts w:ascii="Verdana" w:hAnsi="Verdana"/>
          <w:sz w:val="24"/>
          <w:szCs w:val="24"/>
        </w:rPr>
        <w:t xml:space="preserve">to identify possible employment partners, including </w:t>
      </w:r>
      <w:proofErr w:type="spellStart"/>
      <w:r w:rsidR="000E1C28">
        <w:rPr>
          <w:rFonts w:ascii="Verdana" w:hAnsi="Verdana"/>
          <w:sz w:val="24"/>
          <w:szCs w:val="24"/>
        </w:rPr>
        <w:t>SeeAbility’s</w:t>
      </w:r>
      <w:proofErr w:type="spellEnd"/>
      <w:r w:rsidR="000E1C28">
        <w:rPr>
          <w:rFonts w:ascii="Verdana" w:hAnsi="Verdana"/>
          <w:sz w:val="24"/>
          <w:szCs w:val="24"/>
        </w:rPr>
        <w:t xml:space="preserve"> existing corporate partners, and work proactively to engage and convert these into partners for the programme. </w:t>
      </w:r>
    </w:p>
    <w:p w14:paraId="35670BA8" w14:textId="5ED950DE" w:rsidR="001E6422" w:rsidRPr="001E6422" w:rsidRDefault="00AD5C1F" w:rsidP="001E6422">
      <w:pPr>
        <w:spacing w:before="100" w:beforeAutospacing="1" w:after="100" w:afterAutospacing="1" w:line="240" w:lineRule="auto"/>
        <w:rPr>
          <w:rFonts w:ascii="Noto Sans" w:eastAsia="Times New Roman" w:hAnsi="Noto Sans" w:cs="Noto Sans"/>
          <w:sz w:val="21"/>
          <w:szCs w:val="21"/>
          <w:lang w:eastAsia="en-GB"/>
        </w:rPr>
      </w:pPr>
      <w:r w:rsidRPr="001E6422">
        <w:rPr>
          <w:rFonts w:ascii="Verdana" w:hAnsi="Verdana" w:cs="Arial"/>
          <w:sz w:val="24"/>
          <w:szCs w:val="24"/>
        </w:rPr>
        <w:t xml:space="preserve">We are looking for someone </w:t>
      </w:r>
      <w:r w:rsidR="00907504" w:rsidRPr="001E6422">
        <w:rPr>
          <w:rFonts w:ascii="Verdana" w:hAnsi="Verdana" w:cs="Arial"/>
          <w:sz w:val="24"/>
          <w:szCs w:val="24"/>
        </w:rPr>
        <w:t>who shares</w:t>
      </w:r>
      <w:r w:rsidR="0006018C" w:rsidRPr="001E6422">
        <w:rPr>
          <w:rFonts w:ascii="Verdana" w:hAnsi="Verdana" w:cs="Arial"/>
          <w:sz w:val="24"/>
          <w:szCs w:val="24"/>
        </w:rPr>
        <w:t xml:space="preserve"> our values</w:t>
      </w:r>
      <w:r w:rsidR="00874183" w:rsidRPr="001E6422">
        <w:rPr>
          <w:rFonts w:ascii="Verdana" w:hAnsi="Verdana" w:cs="Arial"/>
          <w:sz w:val="24"/>
          <w:szCs w:val="24"/>
        </w:rPr>
        <w:t>, embraces the notion of a diverse workforce,</w:t>
      </w:r>
      <w:r w:rsidR="0006018C" w:rsidRPr="001E6422">
        <w:rPr>
          <w:rFonts w:ascii="Verdana" w:hAnsi="Verdana" w:cs="Arial"/>
          <w:sz w:val="24"/>
          <w:szCs w:val="24"/>
        </w:rPr>
        <w:t xml:space="preserve"> and is passionate about their work.</w:t>
      </w:r>
      <w:r w:rsidR="00874183" w:rsidRPr="001E6422">
        <w:rPr>
          <w:rFonts w:ascii="Verdana" w:hAnsi="Verdana" w:cs="Arial"/>
          <w:sz w:val="24"/>
          <w:szCs w:val="24"/>
        </w:rPr>
        <w:t xml:space="preserve">  That person will share our belief that paid work is positive and possible</w:t>
      </w:r>
      <w:r w:rsidR="0006018C" w:rsidRPr="001E6422">
        <w:rPr>
          <w:rFonts w:ascii="Verdana" w:hAnsi="Verdana" w:cs="Arial"/>
          <w:sz w:val="24"/>
          <w:szCs w:val="24"/>
        </w:rPr>
        <w:t xml:space="preserve"> </w:t>
      </w:r>
      <w:r w:rsidR="00874183" w:rsidRPr="001E6422">
        <w:rPr>
          <w:rFonts w:ascii="Verdana" w:hAnsi="Verdana" w:cs="Arial"/>
          <w:sz w:val="24"/>
          <w:szCs w:val="24"/>
        </w:rPr>
        <w:t>for everyone and</w:t>
      </w:r>
      <w:r w:rsidR="00907504" w:rsidRPr="001E6422">
        <w:rPr>
          <w:rFonts w:ascii="Verdana" w:hAnsi="Verdana" w:cs="Arial"/>
          <w:sz w:val="24"/>
          <w:szCs w:val="24"/>
        </w:rPr>
        <w:t xml:space="preserve"> will </w:t>
      </w:r>
      <w:r w:rsidR="001E6422" w:rsidRPr="001E6422">
        <w:rPr>
          <w:rFonts w:ascii="Verdana" w:hAnsi="Verdana" w:cs="Arial"/>
          <w:sz w:val="24"/>
          <w:szCs w:val="24"/>
        </w:rPr>
        <w:t xml:space="preserve">work to </w:t>
      </w:r>
      <w:r w:rsidR="001E6422">
        <w:rPr>
          <w:rFonts w:ascii="Verdana" w:eastAsia="Times New Roman" w:hAnsi="Verdana" w:cs="Noto Sans"/>
          <w:sz w:val="24"/>
          <w:szCs w:val="24"/>
          <w:lang w:eastAsia="en-GB"/>
        </w:rPr>
        <w:t>s</w:t>
      </w:r>
      <w:r w:rsidR="001E6422" w:rsidRPr="001E6422">
        <w:rPr>
          <w:rFonts w:ascii="Verdana" w:eastAsia="Times New Roman" w:hAnsi="Verdana" w:cs="Noto Sans"/>
          <w:sz w:val="24"/>
          <w:szCs w:val="24"/>
          <w:lang w:eastAsia="en-GB"/>
        </w:rPr>
        <w:t>ource new opportunities from a wide range of employers from a variety of work sectors.</w:t>
      </w:r>
    </w:p>
    <w:p w14:paraId="1E866AD6" w14:textId="77777777" w:rsidR="00AD5C1F" w:rsidRDefault="00AD5C1F" w:rsidP="00065FC2">
      <w:pPr>
        <w:spacing w:after="0" w:line="240" w:lineRule="auto"/>
        <w:contextualSpacing/>
        <w:jc w:val="both"/>
        <w:rPr>
          <w:rFonts w:ascii="Verdana" w:hAnsi="Verdana" w:cs="Arial"/>
          <w:b/>
          <w:sz w:val="28"/>
          <w:szCs w:val="24"/>
        </w:rPr>
      </w:pPr>
    </w:p>
    <w:p w14:paraId="61868206" w14:textId="5367BA80" w:rsidR="003B792C" w:rsidRPr="00AF15DC" w:rsidRDefault="00B8512C" w:rsidP="006B49CB">
      <w:pPr>
        <w:pStyle w:val="ListParagraph"/>
        <w:ind w:left="0"/>
        <w:rPr>
          <w:rFonts w:ascii="Verdana" w:hAnsi="Verdana" w:cs="Arial"/>
          <w:b/>
          <w:sz w:val="28"/>
          <w:szCs w:val="24"/>
        </w:rPr>
      </w:pPr>
      <w:r w:rsidRPr="00461D8B">
        <w:rPr>
          <w:rFonts w:ascii="Verdana" w:hAnsi="Verdana" w:cs="Arial"/>
          <w:b/>
          <w:sz w:val="28"/>
          <w:szCs w:val="24"/>
        </w:rPr>
        <w:t xml:space="preserve">Your </w:t>
      </w:r>
      <w:r w:rsidR="00401E80" w:rsidRPr="00461D8B">
        <w:rPr>
          <w:rFonts w:ascii="Verdana" w:hAnsi="Verdana" w:cs="Arial"/>
          <w:b/>
          <w:sz w:val="28"/>
          <w:szCs w:val="24"/>
        </w:rPr>
        <w:t>responsibilities</w:t>
      </w:r>
      <w:r w:rsidR="00383427" w:rsidRPr="00461D8B">
        <w:rPr>
          <w:rFonts w:ascii="Verdana" w:hAnsi="Verdana" w:cs="Arial"/>
          <w:b/>
          <w:sz w:val="28"/>
          <w:szCs w:val="24"/>
        </w:rPr>
        <w:t xml:space="preserve"> </w:t>
      </w:r>
    </w:p>
    <w:p w14:paraId="5A7E230B" w14:textId="184E8346" w:rsidR="00AF15DC" w:rsidRPr="00AF15DC" w:rsidRDefault="00AF15DC" w:rsidP="00D35991">
      <w:pPr>
        <w:pStyle w:val="CommentText"/>
        <w:widowControl w:val="0"/>
        <w:numPr>
          <w:ilvl w:val="0"/>
          <w:numId w:val="3"/>
        </w:numPr>
        <w:spacing w:after="0"/>
        <w:rPr>
          <w:rFonts w:ascii="Verdana" w:hAnsi="Verdana"/>
          <w:sz w:val="24"/>
          <w:szCs w:val="24"/>
        </w:rPr>
      </w:pPr>
      <w:r w:rsidRPr="00AF15DC">
        <w:rPr>
          <w:rFonts w:ascii="Verdana" w:hAnsi="Verdana" w:cs="Arial"/>
          <w:sz w:val="24"/>
          <w:szCs w:val="24"/>
        </w:rPr>
        <w:t>To create, develop and implement an employer engagement plan for Ready, Willing and Able</w:t>
      </w:r>
      <w:r w:rsidR="000E1C28">
        <w:rPr>
          <w:rFonts w:ascii="Verdana" w:hAnsi="Verdana" w:cs="Arial"/>
          <w:sz w:val="24"/>
          <w:szCs w:val="24"/>
        </w:rPr>
        <w:t xml:space="preserve"> based on the business case </w:t>
      </w:r>
      <w:r w:rsidR="00400F2C">
        <w:rPr>
          <w:rFonts w:ascii="Verdana" w:hAnsi="Verdana" w:cs="Arial"/>
          <w:sz w:val="24"/>
          <w:szCs w:val="24"/>
        </w:rPr>
        <w:t>of</w:t>
      </w:r>
      <w:r w:rsidR="000E1C28">
        <w:rPr>
          <w:rFonts w:ascii="Verdana" w:hAnsi="Verdana" w:cs="Arial"/>
          <w:sz w:val="24"/>
          <w:szCs w:val="24"/>
        </w:rPr>
        <w:t xml:space="preserve"> employing more people with </w:t>
      </w:r>
      <w:proofErr w:type="spellStart"/>
      <w:r w:rsidR="000E1C28">
        <w:rPr>
          <w:rFonts w:ascii="Verdana" w:hAnsi="Verdana" w:cs="Arial"/>
          <w:sz w:val="24"/>
          <w:szCs w:val="24"/>
        </w:rPr>
        <w:t>disabilites</w:t>
      </w:r>
      <w:proofErr w:type="spellEnd"/>
    </w:p>
    <w:p w14:paraId="1EA597CD" w14:textId="4014012E" w:rsidR="00C83585" w:rsidRPr="00AF15DC" w:rsidRDefault="00C83585" w:rsidP="00D35991">
      <w:pPr>
        <w:pStyle w:val="CommentText"/>
        <w:widowControl w:val="0"/>
        <w:numPr>
          <w:ilvl w:val="0"/>
          <w:numId w:val="3"/>
        </w:numPr>
        <w:spacing w:after="0"/>
        <w:rPr>
          <w:rFonts w:ascii="Verdana" w:hAnsi="Verdana"/>
          <w:sz w:val="24"/>
          <w:szCs w:val="24"/>
        </w:rPr>
      </w:pPr>
      <w:r w:rsidRPr="00AF15DC">
        <w:rPr>
          <w:rFonts w:ascii="Verdana" w:hAnsi="Verdana"/>
          <w:sz w:val="24"/>
          <w:szCs w:val="24"/>
        </w:rPr>
        <w:t>Co-ordinate and expand the Ready, Willing and Able programme</w:t>
      </w:r>
      <w:r w:rsidR="001E6422" w:rsidRPr="00AF15DC">
        <w:rPr>
          <w:rFonts w:ascii="Verdana" w:hAnsi="Verdana"/>
          <w:sz w:val="24"/>
          <w:szCs w:val="24"/>
        </w:rPr>
        <w:t xml:space="preserve"> through the engagement of employers</w:t>
      </w:r>
      <w:r w:rsidRPr="00AF15DC">
        <w:rPr>
          <w:rFonts w:ascii="Verdana" w:hAnsi="Verdana"/>
          <w:sz w:val="24"/>
          <w:szCs w:val="24"/>
        </w:rPr>
        <w:t>,</w:t>
      </w:r>
      <w:r w:rsidRPr="00AF15DC">
        <w:rPr>
          <w:rFonts w:ascii="Verdana" w:eastAsia="Arial" w:hAnsi="Verdana" w:cs="Arial"/>
          <w:spacing w:val="-1"/>
          <w:sz w:val="24"/>
          <w:szCs w:val="24"/>
        </w:rPr>
        <w:t xml:space="preserve"> </w:t>
      </w:r>
      <w:r w:rsidRPr="00AF15DC">
        <w:rPr>
          <w:rFonts w:ascii="Verdana" w:eastAsia="Arial" w:hAnsi="Verdana" w:cs="Arial"/>
          <w:sz w:val="24"/>
          <w:szCs w:val="24"/>
        </w:rPr>
        <w:t>c</w:t>
      </w:r>
      <w:r w:rsidRPr="00AF15DC">
        <w:rPr>
          <w:rFonts w:ascii="Verdana" w:eastAsia="Arial" w:hAnsi="Verdana" w:cs="Arial"/>
          <w:spacing w:val="1"/>
          <w:sz w:val="24"/>
          <w:szCs w:val="24"/>
        </w:rPr>
        <w:t>r</w:t>
      </w:r>
      <w:r w:rsidRPr="00AF15DC">
        <w:rPr>
          <w:rFonts w:ascii="Verdana" w:eastAsia="Arial" w:hAnsi="Verdana" w:cs="Arial"/>
          <w:spacing w:val="-3"/>
          <w:sz w:val="24"/>
          <w:szCs w:val="24"/>
        </w:rPr>
        <w:t>e</w:t>
      </w:r>
      <w:r w:rsidRPr="00AF15DC">
        <w:rPr>
          <w:rFonts w:ascii="Verdana" w:eastAsia="Arial" w:hAnsi="Verdana" w:cs="Arial"/>
          <w:spacing w:val="-1"/>
          <w:sz w:val="24"/>
          <w:szCs w:val="24"/>
        </w:rPr>
        <w:t>a</w:t>
      </w:r>
      <w:r w:rsidRPr="00AF15DC">
        <w:rPr>
          <w:rFonts w:ascii="Verdana" w:eastAsia="Arial" w:hAnsi="Verdana" w:cs="Arial"/>
          <w:spacing w:val="1"/>
          <w:sz w:val="24"/>
          <w:szCs w:val="24"/>
        </w:rPr>
        <w:t>t</w:t>
      </w:r>
      <w:r w:rsidRPr="00AF15DC">
        <w:rPr>
          <w:rFonts w:ascii="Verdana" w:eastAsia="Arial" w:hAnsi="Verdana" w:cs="Arial"/>
          <w:spacing w:val="-1"/>
          <w:sz w:val="24"/>
          <w:szCs w:val="24"/>
        </w:rPr>
        <w:t>in</w:t>
      </w:r>
      <w:r w:rsidRPr="00AF15DC">
        <w:rPr>
          <w:rFonts w:ascii="Verdana" w:eastAsia="Arial" w:hAnsi="Verdana" w:cs="Arial"/>
          <w:sz w:val="24"/>
          <w:szCs w:val="24"/>
        </w:rPr>
        <w:t>g</w:t>
      </w:r>
      <w:r w:rsidRPr="00AF15DC">
        <w:rPr>
          <w:rFonts w:ascii="Verdana" w:eastAsia="Arial" w:hAnsi="Verdana" w:cs="Arial"/>
          <w:spacing w:val="1"/>
          <w:sz w:val="24"/>
          <w:szCs w:val="24"/>
        </w:rPr>
        <w:t xml:space="preserve"> </w:t>
      </w:r>
      <w:r w:rsidRPr="00AF15DC">
        <w:rPr>
          <w:rFonts w:ascii="Verdana" w:eastAsia="Arial" w:hAnsi="Verdana" w:cs="Arial"/>
          <w:spacing w:val="-1"/>
          <w:sz w:val="24"/>
          <w:szCs w:val="24"/>
        </w:rPr>
        <w:t>a</w:t>
      </w:r>
      <w:r w:rsidRPr="00AF15DC">
        <w:rPr>
          <w:rFonts w:ascii="Verdana" w:eastAsia="Arial" w:hAnsi="Verdana" w:cs="Arial"/>
          <w:sz w:val="24"/>
          <w:szCs w:val="24"/>
        </w:rPr>
        <w:t>n</w:t>
      </w:r>
      <w:r w:rsidRPr="00AF15DC">
        <w:rPr>
          <w:rFonts w:ascii="Verdana" w:eastAsia="Arial" w:hAnsi="Verdana" w:cs="Arial"/>
          <w:spacing w:val="1"/>
          <w:sz w:val="24"/>
          <w:szCs w:val="24"/>
        </w:rPr>
        <w:t xml:space="preserve"> </w:t>
      </w:r>
      <w:r w:rsidRPr="00AF15DC">
        <w:rPr>
          <w:rFonts w:ascii="Verdana" w:eastAsia="Arial" w:hAnsi="Verdana" w:cs="Arial"/>
          <w:spacing w:val="-1"/>
          <w:sz w:val="24"/>
          <w:szCs w:val="24"/>
        </w:rPr>
        <w:t>in</w:t>
      </w:r>
      <w:r w:rsidRPr="00AF15DC">
        <w:rPr>
          <w:rFonts w:ascii="Verdana" w:eastAsia="Arial" w:hAnsi="Verdana" w:cs="Arial"/>
          <w:sz w:val="24"/>
          <w:szCs w:val="24"/>
        </w:rPr>
        <w:t>s</w:t>
      </w:r>
      <w:r w:rsidRPr="00AF15DC">
        <w:rPr>
          <w:rFonts w:ascii="Verdana" w:eastAsia="Arial" w:hAnsi="Verdana" w:cs="Arial"/>
          <w:spacing w:val="-1"/>
          <w:sz w:val="24"/>
          <w:szCs w:val="24"/>
        </w:rPr>
        <w:t>pi</w:t>
      </w:r>
      <w:r w:rsidRPr="00AF15DC">
        <w:rPr>
          <w:rFonts w:ascii="Verdana" w:eastAsia="Arial" w:hAnsi="Verdana" w:cs="Arial"/>
          <w:spacing w:val="1"/>
          <w:sz w:val="24"/>
          <w:szCs w:val="24"/>
        </w:rPr>
        <w:t>r</w:t>
      </w:r>
      <w:r w:rsidRPr="00AF15DC">
        <w:rPr>
          <w:rFonts w:ascii="Verdana" w:eastAsia="Arial" w:hAnsi="Verdana" w:cs="Arial"/>
          <w:spacing w:val="-1"/>
          <w:sz w:val="24"/>
          <w:szCs w:val="24"/>
        </w:rPr>
        <w:t>i</w:t>
      </w:r>
      <w:r w:rsidRPr="00AF15DC">
        <w:rPr>
          <w:rFonts w:ascii="Verdana" w:eastAsia="Arial" w:hAnsi="Verdana" w:cs="Arial"/>
          <w:spacing w:val="-3"/>
          <w:sz w:val="24"/>
          <w:szCs w:val="24"/>
        </w:rPr>
        <w:t>n</w:t>
      </w:r>
      <w:r w:rsidRPr="00AF15DC">
        <w:rPr>
          <w:rFonts w:ascii="Verdana" w:eastAsia="Arial" w:hAnsi="Verdana" w:cs="Arial"/>
          <w:sz w:val="24"/>
          <w:szCs w:val="24"/>
        </w:rPr>
        <w:t>g</w:t>
      </w:r>
      <w:r w:rsidRPr="00AF15DC">
        <w:rPr>
          <w:rFonts w:ascii="Verdana" w:eastAsia="Arial" w:hAnsi="Verdana" w:cs="Arial"/>
          <w:spacing w:val="3"/>
          <w:sz w:val="24"/>
          <w:szCs w:val="24"/>
        </w:rPr>
        <w:t xml:space="preserve"> </w:t>
      </w:r>
      <w:r w:rsidRPr="00AF15DC">
        <w:rPr>
          <w:rFonts w:ascii="Verdana" w:eastAsia="Arial" w:hAnsi="Verdana" w:cs="Arial"/>
          <w:spacing w:val="-1"/>
          <w:sz w:val="24"/>
          <w:szCs w:val="24"/>
        </w:rPr>
        <w:t>en</w:t>
      </w:r>
      <w:r w:rsidRPr="00AF15DC">
        <w:rPr>
          <w:rFonts w:ascii="Verdana" w:eastAsia="Arial" w:hAnsi="Verdana" w:cs="Arial"/>
          <w:spacing w:val="-2"/>
          <w:sz w:val="24"/>
          <w:szCs w:val="24"/>
        </w:rPr>
        <w:t>v</w:t>
      </w:r>
      <w:r w:rsidRPr="00AF15DC">
        <w:rPr>
          <w:rFonts w:ascii="Verdana" w:eastAsia="Arial" w:hAnsi="Verdana" w:cs="Arial"/>
          <w:spacing w:val="-1"/>
          <w:sz w:val="24"/>
          <w:szCs w:val="24"/>
        </w:rPr>
        <w:t>i</w:t>
      </w:r>
      <w:r w:rsidRPr="00AF15DC">
        <w:rPr>
          <w:rFonts w:ascii="Verdana" w:eastAsia="Arial" w:hAnsi="Verdana" w:cs="Arial"/>
          <w:spacing w:val="1"/>
          <w:sz w:val="24"/>
          <w:szCs w:val="24"/>
        </w:rPr>
        <w:t>r</w:t>
      </w:r>
      <w:r w:rsidRPr="00AF15DC">
        <w:rPr>
          <w:rFonts w:ascii="Verdana" w:eastAsia="Arial" w:hAnsi="Verdana" w:cs="Arial"/>
          <w:spacing w:val="-1"/>
          <w:sz w:val="24"/>
          <w:szCs w:val="24"/>
        </w:rPr>
        <w:t>o</w:t>
      </w:r>
      <w:r w:rsidRPr="00AF15DC">
        <w:rPr>
          <w:rFonts w:ascii="Verdana" w:eastAsia="Arial" w:hAnsi="Verdana" w:cs="Arial"/>
          <w:spacing w:val="-3"/>
          <w:sz w:val="24"/>
          <w:szCs w:val="24"/>
        </w:rPr>
        <w:t>n</w:t>
      </w:r>
      <w:r w:rsidRPr="00AF15DC">
        <w:rPr>
          <w:rFonts w:ascii="Verdana" w:eastAsia="Arial" w:hAnsi="Verdana" w:cs="Arial"/>
          <w:spacing w:val="1"/>
          <w:sz w:val="24"/>
          <w:szCs w:val="24"/>
        </w:rPr>
        <w:t>m</w:t>
      </w:r>
      <w:r w:rsidRPr="00AF15DC">
        <w:rPr>
          <w:rFonts w:ascii="Verdana" w:eastAsia="Arial" w:hAnsi="Verdana" w:cs="Arial"/>
          <w:spacing w:val="-1"/>
          <w:sz w:val="24"/>
          <w:szCs w:val="24"/>
        </w:rPr>
        <w:t>en</w:t>
      </w:r>
      <w:r w:rsidRPr="00AF15DC">
        <w:rPr>
          <w:rFonts w:ascii="Verdana" w:eastAsia="Arial" w:hAnsi="Verdana" w:cs="Arial"/>
          <w:sz w:val="24"/>
          <w:szCs w:val="24"/>
        </w:rPr>
        <w:t xml:space="preserve">t </w:t>
      </w:r>
      <w:r w:rsidRPr="00AF15DC">
        <w:rPr>
          <w:rFonts w:ascii="Verdana" w:eastAsia="Arial" w:hAnsi="Verdana" w:cs="Arial"/>
          <w:spacing w:val="-4"/>
          <w:sz w:val="24"/>
          <w:szCs w:val="24"/>
        </w:rPr>
        <w:t>w</w:t>
      </w:r>
      <w:r w:rsidRPr="00AF15DC">
        <w:rPr>
          <w:rFonts w:ascii="Verdana" w:eastAsia="Arial" w:hAnsi="Verdana" w:cs="Arial"/>
          <w:spacing w:val="-1"/>
          <w:sz w:val="24"/>
          <w:szCs w:val="24"/>
        </w:rPr>
        <w:t>he</w:t>
      </w:r>
      <w:r w:rsidRPr="00AF15DC">
        <w:rPr>
          <w:rFonts w:ascii="Verdana" w:eastAsia="Arial" w:hAnsi="Verdana" w:cs="Arial"/>
          <w:spacing w:val="1"/>
          <w:sz w:val="24"/>
          <w:szCs w:val="24"/>
        </w:rPr>
        <w:t>r</w:t>
      </w:r>
      <w:r w:rsidRPr="00AF15DC">
        <w:rPr>
          <w:rFonts w:ascii="Verdana" w:eastAsia="Arial" w:hAnsi="Verdana" w:cs="Arial"/>
          <w:sz w:val="24"/>
          <w:szCs w:val="24"/>
        </w:rPr>
        <w:t xml:space="preserve">e </w:t>
      </w:r>
      <w:r w:rsidRPr="00AF15DC">
        <w:rPr>
          <w:rFonts w:ascii="Verdana" w:eastAsia="Arial" w:hAnsi="Verdana" w:cs="Arial"/>
          <w:spacing w:val="-1"/>
          <w:sz w:val="24"/>
          <w:szCs w:val="24"/>
        </w:rPr>
        <w:t>pa</w:t>
      </w:r>
      <w:r w:rsidRPr="00AF15DC">
        <w:rPr>
          <w:rFonts w:ascii="Verdana" w:eastAsia="Arial" w:hAnsi="Verdana" w:cs="Arial"/>
          <w:spacing w:val="1"/>
          <w:sz w:val="24"/>
          <w:szCs w:val="24"/>
        </w:rPr>
        <w:t>rt</w:t>
      </w:r>
      <w:r w:rsidRPr="00AF15DC">
        <w:rPr>
          <w:rFonts w:ascii="Verdana" w:eastAsia="Arial" w:hAnsi="Verdana" w:cs="Arial"/>
          <w:spacing w:val="-1"/>
          <w:sz w:val="24"/>
          <w:szCs w:val="24"/>
        </w:rPr>
        <w:t>n</w:t>
      </w:r>
      <w:r w:rsidRPr="00AF15DC">
        <w:rPr>
          <w:rFonts w:ascii="Verdana" w:eastAsia="Arial" w:hAnsi="Verdana" w:cs="Arial"/>
          <w:spacing w:val="-3"/>
          <w:sz w:val="24"/>
          <w:szCs w:val="24"/>
        </w:rPr>
        <w:t>e</w:t>
      </w:r>
      <w:r w:rsidRPr="00AF15DC">
        <w:rPr>
          <w:rFonts w:ascii="Verdana" w:eastAsia="Arial" w:hAnsi="Verdana" w:cs="Arial"/>
          <w:spacing w:val="1"/>
          <w:sz w:val="24"/>
          <w:szCs w:val="24"/>
        </w:rPr>
        <w:t>r</w:t>
      </w:r>
      <w:r w:rsidRPr="00AF15DC">
        <w:rPr>
          <w:rFonts w:ascii="Verdana" w:eastAsia="Arial" w:hAnsi="Verdana" w:cs="Arial"/>
          <w:sz w:val="24"/>
          <w:szCs w:val="24"/>
        </w:rPr>
        <w:t>s</w:t>
      </w:r>
      <w:r w:rsidRPr="00AF15DC">
        <w:rPr>
          <w:rFonts w:ascii="Verdana" w:eastAsia="Arial" w:hAnsi="Verdana" w:cs="Arial"/>
          <w:spacing w:val="-1"/>
          <w:sz w:val="24"/>
          <w:szCs w:val="24"/>
        </w:rPr>
        <w:t>hip</w:t>
      </w:r>
      <w:r w:rsidRPr="00AF15DC">
        <w:rPr>
          <w:rFonts w:ascii="Verdana" w:eastAsia="Arial" w:hAnsi="Verdana" w:cs="Arial"/>
          <w:sz w:val="24"/>
          <w:szCs w:val="24"/>
        </w:rPr>
        <w:t>s, c</w:t>
      </w:r>
      <w:r w:rsidRPr="00AF15DC">
        <w:rPr>
          <w:rFonts w:ascii="Verdana" w:eastAsia="Arial" w:hAnsi="Verdana" w:cs="Arial"/>
          <w:spacing w:val="-1"/>
          <w:sz w:val="24"/>
          <w:szCs w:val="24"/>
        </w:rPr>
        <w:t>ollabo</w:t>
      </w:r>
      <w:r w:rsidRPr="00AF15DC">
        <w:rPr>
          <w:rFonts w:ascii="Verdana" w:eastAsia="Arial" w:hAnsi="Verdana" w:cs="Arial"/>
          <w:spacing w:val="1"/>
          <w:sz w:val="24"/>
          <w:szCs w:val="24"/>
        </w:rPr>
        <w:t>r</w:t>
      </w:r>
      <w:r w:rsidRPr="00AF15DC">
        <w:rPr>
          <w:rFonts w:ascii="Verdana" w:eastAsia="Arial" w:hAnsi="Verdana" w:cs="Arial"/>
          <w:spacing w:val="-1"/>
          <w:sz w:val="24"/>
          <w:szCs w:val="24"/>
        </w:rPr>
        <w:t>a</w:t>
      </w:r>
      <w:r w:rsidRPr="00AF15DC">
        <w:rPr>
          <w:rFonts w:ascii="Verdana" w:eastAsia="Arial" w:hAnsi="Verdana" w:cs="Arial"/>
          <w:spacing w:val="1"/>
          <w:sz w:val="24"/>
          <w:szCs w:val="24"/>
        </w:rPr>
        <w:t>t</w:t>
      </w:r>
      <w:r w:rsidRPr="00AF15DC">
        <w:rPr>
          <w:rFonts w:ascii="Verdana" w:eastAsia="Arial" w:hAnsi="Verdana" w:cs="Arial"/>
          <w:spacing w:val="-4"/>
          <w:sz w:val="24"/>
          <w:szCs w:val="24"/>
        </w:rPr>
        <w:t>i</w:t>
      </w:r>
      <w:r w:rsidRPr="00AF15DC">
        <w:rPr>
          <w:rFonts w:ascii="Verdana" w:eastAsia="Arial" w:hAnsi="Verdana" w:cs="Arial"/>
          <w:spacing w:val="-1"/>
          <w:sz w:val="24"/>
          <w:szCs w:val="24"/>
        </w:rPr>
        <w:t>on</w:t>
      </w:r>
      <w:r w:rsidRPr="00AF15DC">
        <w:rPr>
          <w:rFonts w:ascii="Verdana" w:eastAsia="Arial" w:hAnsi="Verdana" w:cs="Arial"/>
          <w:sz w:val="24"/>
          <w:szCs w:val="24"/>
        </w:rPr>
        <w:t>s</w:t>
      </w:r>
      <w:r w:rsidRPr="00AF15DC">
        <w:rPr>
          <w:rFonts w:ascii="Verdana" w:eastAsia="Arial" w:hAnsi="Verdana" w:cs="Arial"/>
          <w:spacing w:val="1"/>
          <w:sz w:val="24"/>
          <w:szCs w:val="24"/>
        </w:rPr>
        <w:t xml:space="preserve"> </w:t>
      </w:r>
      <w:r w:rsidRPr="00AF15DC">
        <w:rPr>
          <w:rFonts w:ascii="Verdana" w:eastAsia="Arial" w:hAnsi="Verdana" w:cs="Arial"/>
          <w:spacing w:val="-1"/>
          <w:sz w:val="24"/>
          <w:szCs w:val="24"/>
        </w:rPr>
        <w:t>an</w:t>
      </w:r>
      <w:r w:rsidRPr="00AF15DC">
        <w:rPr>
          <w:rFonts w:ascii="Verdana" w:eastAsia="Arial" w:hAnsi="Verdana" w:cs="Arial"/>
          <w:sz w:val="24"/>
          <w:szCs w:val="24"/>
        </w:rPr>
        <w:t>d</w:t>
      </w:r>
      <w:r w:rsidRPr="00AF15DC">
        <w:rPr>
          <w:rFonts w:ascii="Verdana" w:eastAsia="Arial" w:hAnsi="Verdana" w:cs="Arial"/>
          <w:spacing w:val="-2"/>
          <w:sz w:val="24"/>
          <w:szCs w:val="24"/>
        </w:rPr>
        <w:t xml:space="preserve"> </w:t>
      </w:r>
      <w:r w:rsidRPr="00AF15DC">
        <w:rPr>
          <w:rFonts w:ascii="Verdana" w:eastAsia="Arial" w:hAnsi="Verdana" w:cs="Arial"/>
          <w:spacing w:val="1"/>
          <w:sz w:val="24"/>
          <w:szCs w:val="24"/>
        </w:rPr>
        <w:t>new</w:t>
      </w:r>
      <w:r w:rsidRPr="00AF15DC">
        <w:rPr>
          <w:rFonts w:ascii="Verdana" w:eastAsia="Arial" w:hAnsi="Verdana" w:cs="Arial"/>
          <w:spacing w:val="5"/>
          <w:sz w:val="24"/>
          <w:szCs w:val="24"/>
        </w:rPr>
        <w:t xml:space="preserve"> </w:t>
      </w:r>
      <w:r w:rsidRPr="00AF15DC">
        <w:rPr>
          <w:rFonts w:ascii="Verdana" w:eastAsia="Arial" w:hAnsi="Verdana" w:cs="Arial"/>
          <w:spacing w:val="-1"/>
          <w:sz w:val="24"/>
          <w:szCs w:val="24"/>
        </w:rPr>
        <w:t>idea</w:t>
      </w:r>
      <w:r w:rsidRPr="00AF15DC">
        <w:rPr>
          <w:rFonts w:ascii="Verdana" w:eastAsia="Arial" w:hAnsi="Verdana" w:cs="Arial"/>
          <w:sz w:val="24"/>
          <w:szCs w:val="24"/>
        </w:rPr>
        <w:t>s</w:t>
      </w:r>
      <w:r w:rsidRPr="00AF15DC">
        <w:rPr>
          <w:rFonts w:ascii="Verdana" w:eastAsia="Arial" w:hAnsi="Verdana" w:cs="Arial"/>
          <w:spacing w:val="-1"/>
          <w:sz w:val="24"/>
          <w:szCs w:val="24"/>
        </w:rPr>
        <w:t xml:space="preserve"> </w:t>
      </w:r>
      <w:r w:rsidRPr="00AF15DC">
        <w:rPr>
          <w:rFonts w:ascii="Verdana" w:eastAsia="Arial" w:hAnsi="Verdana" w:cs="Arial"/>
          <w:sz w:val="24"/>
          <w:szCs w:val="24"/>
        </w:rPr>
        <w:t>c</w:t>
      </w:r>
      <w:r w:rsidRPr="00AF15DC">
        <w:rPr>
          <w:rFonts w:ascii="Verdana" w:eastAsia="Arial" w:hAnsi="Verdana" w:cs="Arial"/>
          <w:spacing w:val="-1"/>
          <w:sz w:val="24"/>
          <w:szCs w:val="24"/>
        </w:rPr>
        <w:t>a</w:t>
      </w:r>
      <w:r w:rsidRPr="00AF15DC">
        <w:rPr>
          <w:rFonts w:ascii="Verdana" w:eastAsia="Arial" w:hAnsi="Verdana" w:cs="Arial"/>
          <w:sz w:val="24"/>
          <w:szCs w:val="24"/>
        </w:rPr>
        <w:t>n</w:t>
      </w:r>
      <w:r w:rsidRPr="00AF15DC">
        <w:rPr>
          <w:rFonts w:ascii="Verdana" w:eastAsia="Arial" w:hAnsi="Verdana" w:cs="Arial"/>
          <w:spacing w:val="-2"/>
          <w:sz w:val="24"/>
          <w:szCs w:val="24"/>
        </w:rPr>
        <w:t xml:space="preserve"> </w:t>
      </w:r>
      <w:r w:rsidRPr="00AF15DC">
        <w:rPr>
          <w:rFonts w:ascii="Verdana" w:eastAsia="Arial" w:hAnsi="Verdana" w:cs="Arial"/>
          <w:spacing w:val="3"/>
          <w:sz w:val="24"/>
          <w:szCs w:val="24"/>
        </w:rPr>
        <w:t>f</w:t>
      </w:r>
      <w:r w:rsidRPr="00AF15DC">
        <w:rPr>
          <w:rFonts w:ascii="Verdana" w:eastAsia="Arial" w:hAnsi="Verdana" w:cs="Arial"/>
          <w:spacing w:val="-1"/>
          <w:sz w:val="24"/>
          <w:szCs w:val="24"/>
        </w:rPr>
        <w:t>lo</w:t>
      </w:r>
      <w:r w:rsidRPr="00AF15DC">
        <w:rPr>
          <w:rFonts w:ascii="Verdana" w:eastAsia="Arial" w:hAnsi="Verdana" w:cs="Arial"/>
          <w:spacing w:val="-3"/>
          <w:sz w:val="24"/>
          <w:szCs w:val="24"/>
        </w:rPr>
        <w:t>u</w:t>
      </w:r>
      <w:r w:rsidRPr="00AF15DC">
        <w:rPr>
          <w:rFonts w:ascii="Verdana" w:eastAsia="Arial" w:hAnsi="Verdana" w:cs="Arial"/>
          <w:spacing w:val="1"/>
          <w:sz w:val="24"/>
          <w:szCs w:val="24"/>
        </w:rPr>
        <w:t>r</w:t>
      </w:r>
      <w:r w:rsidRPr="00AF15DC">
        <w:rPr>
          <w:rFonts w:ascii="Verdana" w:eastAsia="Arial" w:hAnsi="Verdana" w:cs="Arial"/>
          <w:spacing w:val="-1"/>
          <w:sz w:val="24"/>
          <w:szCs w:val="24"/>
        </w:rPr>
        <w:t>i</w:t>
      </w:r>
      <w:r w:rsidRPr="00AF15DC">
        <w:rPr>
          <w:rFonts w:ascii="Verdana" w:eastAsia="Arial" w:hAnsi="Verdana" w:cs="Arial"/>
          <w:sz w:val="24"/>
          <w:szCs w:val="24"/>
        </w:rPr>
        <w:t>s</w:t>
      </w:r>
      <w:r w:rsidRPr="00AF15DC">
        <w:rPr>
          <w:rFonts w:ascii="Verdana" w:eastAsia="Arial" w:hAnsi="Verdana" w:cs="Arial"/>
          <w:spacing w:val="-1"/>
          <w:sz w:val="24"/>
          <w:szCs w:val="24"/>
        </w:rPr>
        <w:t>h</w:t>
      </w:r>
      <w:r w:rsidRPr="00AF15DC">
        <w:rPr>
          <w:rFonts w:ascii="Verdana" w:hAnsi="Verdana"/>
          <w:sz w:val="24"/>
          <w:szCs w:val="24"/>
        </w:rPr>
        <w:t xml:space="preserve">. </w:t>
      </w:r>
    </w:p>
    <w:p w14:paraId="0282301C" w14:textId="77777777" w:rsidR="001E6422" w:rsidRPr="00AF15DC" w:rsidRDefault="001E6422" w:rsidP="001E6422">
      <w:pPr>
        <w:pStyle w:val="ListParagraph"/>
        <w:numPr>
          <w:ilvl w:val="0"/>
          <w:numId w:val="3"/>
        </w:numPr>
        <w:spacing w:after="0" w:line="240" w:lineRule="auto"/>
        <w:rPr>
          <w:rFonts w:ascii="Verdana" w:hAnsi="Verdana" w:cs="Arial"/>
          <w:sz w:val="24"/>
          <w:szCs w:val="24"/>
        </w:rPr>
      </w:pPr>
      <w:r w:rsidRPr="00AF15DC">
        <w:rPr>
          <w:rFonts w:ascii="Verdana" w:hAnsi="Verdana" w:cs="Arial"/>
          <w:sz w:val="24"/>
          <w:szCs w:val="24"/>
        </w:rPr>
        <w:lastRenderedPageBreak/>
        <w:t xml:space="preserve">Build relationships with local employers who could offer paid jobs/ work placements that match individual’s employment goals </w:t>
      </w:r>
    </w:p>
    <w:p w14:paraId="1054064B" w14:textId="3C60CF53" w:rsidR="001E6422" w:rsidRPr="00AF15DC" w:rsidRDefault="001E6422" w:rsidP="00D35991">
      <w:pPr>
        <w:pStyle w:val="CommentText"/>
        <w:widowControl w:val="0"/>
        <w:numPr>
          <w:ilvl w:val="0"/>
          <w:numId w:val="3"/>
        </w:numPr>
        <w:spacing w:after="0"/>
        <w:rPr>
          <w:rFonts w:ascii="Verdana" w:hAnsi="Verdana"/>
          <w:sz w:val="24"/>
          <w:szCs w:val="24"/>
        </w:rPr>
      </w:pPr>
      <w:r w:rsidRPr="00AF15DC">
        <w:rPr>
          <w:rFonts w:ascii="Verdana" w:hAnsi="Verdana" w:cs="Arial"/>
          <w:sz w:val="24"/>
          <w:szCs w:val="24"/>
        </w:rPr>
        <w:t xml:space="preserve">Work with Jobcentre Plus, local recruitment agencies and </w:t>
      </w:r>
      <w:r w:rsidR="00AF15DC">
        <w:rPr>
          <w:rFonts w:ascii="Verdana" w:hAnsi="Verdana" w:cs="Arial"/>
          <w:sz w:val="24"/>
          <w:szCs w:val="24"/>
        </w:rPr>
        <w:t>local authorities</w:t>
      </w:r>
      <w:r w:rsidRPr="00AF15DC">
        <w:rPr>
          <w:rFonts w:ascii="Verdana" w:hAnsi="Verdana" w:cs="Arial"/>
          <w:sz w:val="24"/>
          <w:szCs w:val="24"/>
        </w:rPr>
        <w:t xml:space="preserve"> to target upcoming employment opportunities</w:t>
      </w:r>
    </w:p>
    <w:p w14:paraId="6EBA863E" w14:textId="3AC3DB3C" w:rsidR="00357D54" w:rsidRPr="00AF15DC" w:rsidRDefault="00535E05" w:rsidP="00D35991">
      <w:pPr>
        <w:pStyle w:val="CommentText"/>
        <w:widowControl w:val="0"/>
        <w:numPr>
          <w:ilvl w:val="0"/>
          <w:numId w:val="3"/>
        </w:numPr>
        <w:spacing w:after="0"/>
        <w:rPr>
          <w:rFonts w:ascii="Verdana" w:hAnsi="Verdana" w:cstheme="minorHAnsi"/>
          <w:sz w:val="24"/>
          <w:szCs w:val="24"/>
        </w:rPr>
      </w:pPr>
      <w:r w:rsidRPr="00AF15DC">
        <w:rPr>
          <w:rFonts w:ascii="Verdana" w:hAnsi="Verdana" w:cstheme="minorHAnsi"/>
          <w:sz w:val="24"/>
          <w:szCs w:val="24"/>
        </w:rPr>
        <w:t>Take a lead role in managing and expanding RWA social media channels</w:t>
      </w:r>
      <w:r w:rsidR="00D66811" w:rsidRPr="00AF15DC">
        <w:rPr>
          <w:rFonts w:ascii="Verdana" w:hAnsi="Verdana" w:cstheme="minorHAnsi"/>
          <w:sz w:val="24"/>
          <w:szCs w:val="24"/>
        </w:rPr>
        <w:t xml:space="preserve">, including the launch of </w:t>
      </w:r>
      <w:r w:rsidR="002E191F" w:rsidRPr="00AF15DC">
        <w:rPr>
          <w:rFonts w:ascii="Verdana" w:hAnsi="Verdana" w:cs="Arial"/>
          <w:sz w:val="24"/>
          <w:szCs w:val="24"/>
        </w:rPr>
        <w:t xml:space="preserve">the ‘I’m Ready’ campaign </w:t>
      </w:r>
    </w:p>
    <w:p w14:paraId="0C0B7048" w14:textId="4D55F675" w:rsidR="00D54C7A" w:rsidRPr="00AF15DC" w:rsidRDefault="00D54C7A" w:rsidP="00D35991">
      <w:pPr>
        <w:pStyle w:val="CommentText"/>
        <w:widowControl w:val="0"/>
        <w:numPr>
          <w:ilvl w:val="0"/>
          <w:numId w:val="3"/>
        </w:numPr>
        <w:spacing w:after="0"/>
        <w:rPr>
          <w:rFonts w:ascii="Verdana" w:hAnsi="Verdana" w:cstheme="minorHAnsi"/>
          <w:sz w:val="24"/>
          <w:szCs w:val="24"/>
        </w:rPr>
      </w:pPr>
      <w:r w:rsidRPr="00AF15DC">
        <w:rPr>
          <w:rFonts w:ascii="Verdana" w:hAnsi="Verdana" w:cstheme="minorHAnsi"/>
          <w:sz w:val="24"/>
          <w:szCs w:val="24"/>
        </w:rPr>
        <w:t>Create imagery and copy for marketing purposes including press releases, flyers, digital content, events copy, project/event reports, newsletters, bulletins, and electronic communications</w:t>
      </w:r>
      <w:r w:rsidR="001E6422" w:rsidRPr="00AF15DC">
        <w:rPr>
          <w:rFonts w:ascii="Verdana" w:hAnsi="Verdana" w:cstheme="minorHAnsi"/>
          <w:sz w:val="24"/>
          <w:szCs w:val="24"/>
        </w:rPr>
        <w:t xml:space="preserve"> to raise awareness of inclusive recruitment</w:t>
      </w:r>
    </w:p>
    <w:p w14:paraId="75DCCA28" w14:textId="2C2AEB94" w:rsidR="00AF15DC" w:rsidRPr="00AF15DC" w:rsidRDefault="00AF15DC" w:rsidP="00AF15DC">
      <w:pPr>
        <w:pStyle w:val="ListParagraph"/>
        <w:numPr>
          <w:ilvl w:val="0"/>
          <w:numId w:val="3"/>
        </w:numPr>
        <w:spacing w:after="0" w:line="240" w:lineRule="auto"/>
        <w:rPr>
          <w:rFonts w:ascii="Verdana" w:hAnsi="Verdana" w:cs="Arial"/>
          <w:sz w:val="24"/>
          <w:szCs w:val="24"/>
        </w:rPr>
      </w:pPr>
      <w:r w:rsidRPr="00AF15DC">
        <w:rPr>
          <w:rFonts w:ascii="Verdana" w:hAnsi="Verdana" w:cs="Arial"/>
          <w:sz w:val="24"/>
          <w:szCs w:val="24"/>
        </w:rPr>
        <w:t xml:space="preserve">Enabling people with a learning disability to become employment ambassadors, facilitating, and speaking at employer events. </w:t>
      </w:r>
    </w:p>
    <w:p w14:paraId="607CE688" w14:textId="7B0A40E0" w:rsidR="00C333D1" w:rsidRPr="00AF15DC" w:rsidRDefault="00AF15DC" w:rsidP="001E6422">
      <w:pPr>
        <w:pStyle w:val="CommentText"/>
        <w:widowControl w:val="0"/>
        <w:numPr>
          <w:ilvl w:val="0"/>
          <w:numId w:val="3"/>
        </w:numPr>
        <w:spacing w:after="0"/>
        <w:rPr>
          <w:rFonts w:ascii="Verdana" w:hAnsi="Verdana"/>
          <w:sz w:val="24"/>
          <w:szCs w:val="24"/>
        </w:rPr>
      </w:pPr>
      <w:r w:rsidRPr="00AF15DC">
        <w:rPr>
          <w:rFonts w:ascii="Verdana" w:hAnsi="Verdana" w:cs="Arial"/>
          <w:sz w:val="24"/>
          <w:szCs w:val="24"/>
        </w:rPr>
        <w:t>To develop a toolkit and digital guidance for employers to create and open more opportunities and to share good practice</w:t>
      </w:r>
    </w:p>
    <w:p w14:paraId="33EF3F98" w14:textId="613E594E" w:rsidR="00FF3D50" w:rsidRDefault="00C83585" w:rsidP="00FF3D50">
      <w:pPr>
        <w:pStyle w:val="CommentText"/>
        <w:widowControl w:val="0"/>
        <w:numPr>
          <w:ilvl w:val="0"/>
          <w:numId w:val="3"/>
        </w:numPr>
        <w:spacing w:after="0"/>
        <w:rPr>
          <w:rFonts w:ascii="Verdana" w:hAnsi="Verdana"/>
          <w:sz w:val="24"/>
          <w:szCs w:val="24"/>
        </w:rPr>
      </w:pPr>
      <w:r w:rsidRPr="00AF15DC">
        <w:rPr>
          <w:rFonts w:ascii="Verdana" w:hAnsi="Verdana"/>
          <w:sz w:val="24"/>
          <w:szCs w:val="24"/>
        </w:rPr>
        <w:t xml:space="preserve">Contribute to the general administration and management of </w:t>
      </w:r>
      <w:r w:rsidR="00535E05" w:rsidRPr="00AF15DC">
        <w:rPr>
          <w:rFonts w:ascii="Verdana" w:hAnsi="Verdana"/>
          <w:sz w:val="24"/>
          <w:szCs w:val="24"/>
        </w:rPr>
        <w:t>RWA</w:t>
      </w:r>
    </w:p>
    <w:p w14:paraId="5C578726" w14:textId="24E89F1D" w:rsidR="00FF3D50" w:rsidRDefault="00FF3D50" w:rsidP="00FF3D50">
      <w:pPr>
        <w:pStyle w:val="CommentText"/>
        <w:widowControl w:val="0"/>
        <w:spacing w:after="0"/>
        <w:ind w:left="720"/>
        <w:rPr>
          <w:rFonts w:ascii="Verdana" w:hAnsi="Verdana"/>
          <w:sz w:val="24"/>
          <w:szCs w:val="24"/>
        </w:rPr>
      </w:pPr>
    </w:p>
    <w:p w14:paraId="0B2CDB01" w14:textId="4AFE742E" w:rsidR="00FF3D50" w:rsidRPr="00E80F17" w:rsidRDefault="00FF3D50" w:rsidP="00FF3D50">
      <w:pPr>
        <w:pStyle w:val="CommentText"/>
        <w:widowControl w:val="0"/>
        <w:spacing w:after="0"/>
        <w:ind w:left="720"/>
        <w:rPr>
          <w:rFonts w:ascii="Verdana" w:hAnsi="Verdana"/>
          <w:b/>
          <w:bCs/>
          <w:sz w:val="24"/>
          <w:szCs w:val="24"/>
        </w:rPr>
      </w:pPr>
      <w:r w:rsidRPr="00E80F17">
        <w:rPr>
          <w:rFonts w:ascii="Verdana" w:hAnsi="Verdana"/>
          <w:b/>
          <w:bCs/>
          <w:sz w:val="24"/>
          <w:szCs w:val="24"/>
        </w:rPr>
        <w:t>Other:</w:t>
      </w:r>
    </w:p>
    <w:p w14:paraId="2717A21B" w14:textId="77777777" w:rsidR="00FF3D50" w:rsidRPr="00872BB2" w:rsidRDefault="00FF3D50" w:rsidP="00FF3D50">
      <w:pPr>
        <w:numPr>
          <w:ilvl w:val="0"/>
          <w:numId w:val="8"/>
        </w:numPr>
        <w:spacing w:after="0"/>
        <w:contextualSpacing/>
        <w:rPr>
          <w:rFonts w:ascii="Verdana" w:eastAsia="Times New Roman" w:hAnsi="Verdana" w:cs="Arial"/>
          <w:sz w:val="24"/>
          <w:szCs w:val="24"/>
          <w:lang w:eastAsia="en-GB"/>
        </w:rPr>
      </w:pPr>
      <w:r w:rsidRPr="00872BB2">
        <w:rPr>
          <w:rFonts w:ascii="Verdana" w:eastAsia="Times New Roman" w:hAnsi="Verdana" w:cs="Arial"/>
          <w:sz w:val="24"/>
          <w:szCs w:val="24"/>
          <w:lang w:eastAsia="en-GB"/>
        </w:rPr>
        <w:t xml:space="preserve">Assist in maintaining a safe working environment and follow the requirements of </w:t>
      </w:r>
      <w:proofErr w:type="spellStart"/>
      <w:r w:rsidRPr="00872BB2">
        <w:rPr>
          <w:rFonts w:ascii="Verdana" w:eastAsia="Times New Roman" w:hAnsi="Verdana" w:cs="Arial"/>
          <w:sz w:val="24"/>
          <w:szCs w:val="24"/>
          <w:lang w:eastAsia="en-GB"/>
        </w:rPr>
        <w:t>SeeAbility’s</w:t>
      </w:r>
      <w:proofErr w:type="spellEnd"/>
      <w:r w:rsidRPr="00872BB2">
        <w:rPr>
          <w:rFonts w:ascii="Verdana" w:eastAsia="Times New Roman" w:hAnsi="Verdana" w:cs="Arial"/>
          <w:sz w:val="24"/>
          <w:szCs w:val="24"/>
          <w:lang w:eastAsia="en-GB"/>
        </w:rPr>
        <w:t xml:space="preserve"> Health and Safety Manual (policies and procedures) and any codes of set working practices.</w:t>
      </w:r>
    </w:p>
    <w:p w14:paraId="50B2B083" w14:textId="77777777" w:rsidR="00FF3D50" w:rsidRPr="00872BB2" w:rsidRDefault="00FF3D50" w:rsidP="00FF3D50">
      <w:pPr>
        <w:numPr>
          <w:ilvl w:val="0"/>
          <w:numId w:val="8"/>
        </w:numPr>
        <w:spacing w:after="0"/>
        <w:contextualSpacing/>
        <w:rPr>
          <w:rFonts w:ascii="Verdana" w:eastAsia="Times New Roman" w:hAnsi="Verdana" w:cs="Arial"/>
          <w:sz w:val="24"/>
          <w:szCs w:val="24"/>
          <w:lang w:eastAsia="en-GB"/>
        </w:rPr>
      </w:pPr>
      <w:r w:rsidRPr="00872BB2">
        <w:rPr>
          <w:rFonts w:ascii="Verdana" w:eastAsia="Times New Roman" w:hAnsi="Verdana" w:cs="Arial"/>
          <w:sz w:val="24"/>
          <w:szCs w:val="24"/>
          <w:lang w:eastAsia="en-GB"/>
        </w:rPr>
        <w:t xml:space="preserve">Carry out other duties commensurate with this post as requested. </w:t>
      </w:r>
    </w:p>
    <w:p w14:paraId="722A6F19" w14:textId="77777777" w:rsidR="00FF3D50" w:rsidRPr="00872BB2" w:rsidRDefault="00FF3D50" w:rsidP="00FF3D50">
      <w:pPr>
        <w:numPr>
          <w:ilvl w:val="0"/>
          <w:numId w:val="8"/>
        </w:numPr>
        <w:spacing w:after="0"/>
        <w:contextualSpacing/>
        <w:rPr>
          <w:rFonts w:ascii="Verdana" w:eastAsia="Times New Roman" w:hAnsi="Verdana" w:cs="Arial"/>
          <w:sz w:val="24"/>
          <w:szCs w:val="24"/>
          <w:lang w:eastAsia="en-GB"/>
        </w:rPr>
      </w:pPr>
      <w:r w:rsidRPr="00872BB2">
        <w:rPr>
          <w:rFonts w:ascii="Verdana" w:eastAsia="Times New Roman" w:hAnsi="Verdana" w:cs="Arial"/>
          <w:sz w:val="24"/>
          <w:szCs w:val="24"/>
          <w:lang w:eastAsia="en-GB"/>
        </w:rPr>
        <w:t xml:space="preserve">Liaise effectively and efficiently with other departments and </w:t>
      </w:r>
      <w:proofErr w:type="spellStart"/>
      <w:r w:rsidRPr="00872BB2">
        <w:rPr>
          <w:rFonts w:ascii="Verdana" w:eastAsia="Times New Roman" w:hAnsi="Verdana" w:cs="Arial"/>
          <w:sz w:val="24"/>
          <w:szCs w:val="24"/>
          <w:lang w:eastAsia="en-GB"/>
        </w:rPr>
        <w:t>SeeAbility</w:t>
      </w:r>
      <w:proofErr w:type="spellEnd"/>
      <w:r w:rsidRPr="00872BB2">
        <w:rPr>
          <w:rFonts w:ascii="Verdana" w:eastAsia="Times New Roman" w:hAnsi="Verdana" w:cs="Arial"/>
          <w:sz w:val="24"/>
          <w:szCs w:val="24"/>
          <w:lang w:eastAsia="en-GB"/>
        </w:rPr>
        <w:t xml:space="preserve"> locations, undertaking tasks as required to support requests. </w:t>
      </w:r>
    </w:p>
    <w:p w14:paraId="1EBBD644" w14:textId="5713BC74" w:rsidR="00FF3D50" w:rsidRPr="00E80F17" w:rsidRDefault="00FF3D50" w:rsidP="00E80F17">
      <w:pPr>
        <w:numPr>
          <w:ilvl w:val="0"/>
          <w:numId w:val="8"/>
        </w:numPr>
        <w:spacing w:after="0"/>
        <w:contextualSpacing/>
        <w:rPr>
          <w:rFonts w:ascii="Verdana" w:eastAsia="Times New Roman" w:hAnsi="Verdana" w:cs="Arial"/>
          <w:sz w:val="24"/>
          <w:szCs w:val="24"/>
          <w:lang w:eastAsia="en-GB"/>
        </w:rPr>
      </w:pPr>
      <w:r w:rsidRPr="00872BB2">
        <w:rPr>
          <w:rFonts w:ascii="Verdana" w:eastAsia="Times New Roman" w:hAnsi="Verdana" w:cs="Arial"/>
          <w:sz w:val="24"/>
          <w:szCs w:val="24"/>
          <w:lang w:eastAsia="en-GB"/>
        </w:rPr>
        <w:t>Provide confidentiality at all times, working appropriately with sensitive documentation.</w:t>
      </w:r>
    </w:p>
    <w:p w14:paraId="780F80FD" w14:textId="77958B63" w:rsidR="00721A98" w:rsidRDefault="00721A98" w:rsidP="00C333D1">
      <w:pPr>
        <w:spacing w:after="0" w:line="240" w:lineRule="auto"/>
        <w:jc w:val="both"/>
        <w:rPr>
          <w:rFonts w:ascii="Verdana" w:hAnsi="Verdana" w:cs="Arial"/>
          <w:sz w:val="24"/>
          <w:szCs w:val="24"/>
        </w:rPr>
      </w:pPr>
    </w:p>
    <w:p w14:paraId="3F1158D7" w14:textId="77777777" w:rsidR="00C333D1" w:rsidRPr="00C333D1" w:rsidRDefault="00C333D1" w:rsidP="00C333D1">
      <w:pPr>
        <w:spacing w:after="0" w:line="240" w:lineRule="auto"/>
        <w:jc w:val="both"/>
        <w:rPr>
          <w:rFonts w:ascii="Verdana" w:hAnsi="Verdana" w:cs="Arial"/>
          <w:sz w:val="24"/>
          <w:szCs w:val="24"/>
        </w:rPr>
      </w:pPr>
    </w:p>
    <w:p w14:paraId="05D47176" w14:textId="77777777" w:rsidR="00FA1CE8" w:rsidRPr="0011226C" w:rsidRDefault="00570B65" w:rsidP="00065FC2">
      <w:pPr>
        <w:spacing w:after="0" w:line="240" w:lineRule="auto"/>
        <w:ind w:right="-108"/>
        <w:rPr>
          <w:rFonts w:ascii="Verdana" w:hAnsi="Verdana" w:cs="Arial"/>
          <w:b/>
          <w:sz w:val="28"/>
          <w:szCs w:val="24"/>
        </w:rPr>
      </w:pPr>
      <w:r w:rsidRPr="0011226C">
        <w:rPr>
          <w:rFonts w:ascii="Verdana" w:hAnsi="Verdana" w:cs="Arial"/>
          <w:b/>
          <w:sz w:val="28"/>
          <w:szCs w:val="24"/>
        </w:rPr>
        <w:t>Your</w:t>
      </w:r>
      <w:r w:rsidR="00780F8E" w:rsidRPr="0011226C">
        <w:rPr>
          <w:rFonts w:ascii="Verdana" w:hAnsi="Verdana" w:cs="Arial"/>
          <w:b/>
          <w:sz w:val="28"/>
          <w:szCs w:val="24"/>
        </w:rPr>
        <w:t xml:space="preserve"> knowledge</w:t>
      </w:r>
      <w:r w:rsidR="00AC5467" w:rsidRPr="0011226C">
        <w:rPr>
          <w:rFonts w:ascii="Verdana" w:hAnsi="Verdana" w:cs="Arial"/>
          <w:b/>
          <w:sz w:val="28"/>
          <w:szCs w:val="24"/>
        </w:rPr>
        <w:t>, experience</w:t>
      </w:r>
      <w:r w:rsidR="0011226C">
        <w:rPr>
          <w:rFonts w:ascii="Verdana" w:hAnsi="Verdana" w:cs="Arial"/>
          <w:b/>
          <w:sz w:val="28"/>
          <w:szCs w:val="24"/>
        </w:rPr>
        <w:t xml:space="preserve"> and </w:t>
      </w:r>
      <w:r w:rsidR="00293277" w:rsidRPr="0011226C">
        <w:rPr>
          <w:rFonts w:ascii="Verdana" w:hAnsi="Verdana" w:cs="Arial"/>
          <w:b/>
          <w:sz w:val="28"/>
          <w:szCs w:val="24"/>
        </w:rPr>
        <w:t>skills</w:t>
      </w:r>
      <w:r w:rsidR="00AC5467" w:rsidRPr="0011226C">
        <w:rPr>
          <w:rFonts w:ascii="Verdana" w:hAnsi="Verdana" w:cs="Arial"/>
          <w:b/>
          <w:sz w:val="28"/>
          <w:szCs w:val="24"/>
        </w:rPr>
        <w:t xml:space="preserve"> </w:t>
      </w:r>
    </w:p>
    <w:p w14:paraId="42115F9C" w14:textId="77777777" w:rsidR="00FA1CE8" w:rsidRPr="00065FC2" w:rsidRDefault="00FA1CE8" w:rsidP="00065FC2">
      <w:pPr>
        <w:spacing w:after="0" w:line="240" w:lineRule="auto"/>
        <w:ind w:right="-108"/>
        <w:rPr>
          <w:rFonts w:ascii="Verdana" w:hAnsi="Verdana" w:cs="Arial"/>
          <w:sz w:val="24"/>
          <w:szCs w:val="24"/>
        </w:rPr>
      </w:pPr>
    </w:p>
    <w:tbl>
      <w:tblPr>
        <w:tblStyle w:val="TableGrid"/>
        <w:tblW w:w="10496" w:type="dxa"/>
        <w:tblInd w:w="108" w:type="dxa"/>
        <w:tblLayout w:type="fixed"/>
        <w:tblLook w:val="04A0" w:firstRow="1" w:lastRow="0" w:firstColumn="1" w:lastColumn="0" w:noHBand="0" w:noVBand="1"/>
      </w:tblPr>
      <w:tblGrid>
        <w:gridCol w:w="2127"/>
        <w:gridCol w:w="8369"/>
      </w:tblGrid>
      <w:tr w:rsidR="00293277" w:rsidRPr="00065FC2" w14:paraId="4627E79C" w14:textId="77777777" w:rsidTr="0052518E">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2F8DAFCD" w14:textId="77777777" w:rsidR="00293277" w:rsidRPr="00065FC2" w:rsidRDefault="00293277" w:rsidP="00065FC2">
            <w:pPr>
              <w:ind w:right="-108"/>
              <w:rPr>
                <w:rFonts w:ascii="Verdana" w:hAnsi="Verdana" w:cs="Arial"/>
                <w:b/>
                <w:sz w:val="24"/>
                <w:szCs w:val="24"/>
              </w:rPr>
            </w:pPr>
            <w:r w:rsidRPr="00065FC2">
              <w:rPr>
                <w:rFonts w:ascii="Verdana" w:hAnsi="Verdana" w:cs="Arial"/>
                <w:b/>
                <w:sz w:val="24"/>
                <w:szCs w:val="24"/>
              </w:rPr>
              <w:t>Knowledge &amp; qualifications</w:t>
            </w:r>
          </w:p>
        </w:tc>
        <w:tc>
          <w:tcPr>
            <w:tcW w:w="8369" w:type="dxa"/>
            <w:tcBorders>
              <w:top w:val="single" w:sz="18" w:space="0" w:color="23272A"/>
              <w:left w:val="single" w:sz="18" w:space="0" w:color="23272A"/>
              <w:bottom w:val="single" w:sz="18" w:space="0" w:color="23272A"/>
              <w:right w:val="single" w:sz="18" w:space="0" w:color="23272A"/>
            </w:tcBorders>
            <w:shd w:val="clear" w:color="auto" w:fill="auto"/>
          </w:tcPr>
          <w:p w14:paraId="4BB3A759" w14:textId="2E5864BE" w:rsidR="00806378" w:rsidRPr="00287C1F" w:rsidRDefault="00891F7F" w:rsidP="00287C1F">
            <w:pPr>
              <w:pStyle w:val="ListParagraph"/>
              <w:widowControl w:val="0"/>
              <w:numPr>
                <w:ilvl w:val="0"/>
                <w:numId w:val="4"/>
              </w:numPr>
              <w:tabs>
                <w:tab w:val="left" w:pos="820"/>
              </w:tabs>
              <w:ind w:right="721"/>
              <w:rPr>
                <w:rFonts w:ascii="Verdana" w:hAnsi="Verdana" w:cs="Arial"/>
                <w:sz w:val="24"/>
                <w:szCs w:val="24"/>
              </w:rPr>
            </w:pPr>
            <w:r w:rsidRPr="009320E9">
              <w:rPr>
                <w:rFonts w:ascii="Verdana" w:hAnsi="Verdana" w:cs="Arial"/>
                <w:sz w:val="24"/>
                <w:szCs w:val="24"/>
              </w:rPr>
              <w:t xml:space="preserve">Strong skills and confidence in using social media and experimenting with new platforms </w:t>
            </w:r>
            <w:r w:rsidRPr="009320E9">
              <w:rPr>
                <w:rFonts w:ascii="Verdana" w:hAnsi="Verdana"/>
                <w:sz w:val="24"/>
                <w:szCs w:val="24"/>
              </w:rPr>
              <w:t xml:space="preserve"> </w:t>
            </w:r>
          </w:p>
        </w:tc>
      </w:tr>
      <w:tr w:rsidR="00CA33F1" w:rsidRPr="00065FC2" w14:paraId="72211013" w14:textId="77777777" w:rsidTr="0052518E">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03ED2331" w14:textId="77777777" w:rsidR="00CA33F1" w:rsidRPr="00065FC2" w:rsidRDefault="00CA33F1" w:rsidP="00CA33F1">
            <w:pPr>
              <w:ind w:right="-108"/>
              <w:rPr>
                <w:rFonts w:ascii="Verdana" w:hAnsi="Verdana" w:cs="Arial"/>
                <w:b/>
                <w:sz w:val="24"/>
                <w:szCs w:val="24"/>
              </w:rPr>
            </w:pPr>
            <w:r w:rsidRPr="00065FC2">
              <w:rPr>
                <w:rFonts w:ascii="Verdana" w:hAnsi="Verdana" w:cs="Arial"/>
                <w:b/>
                <w:sz w:val="24"/>
                <w:szCs w:val="24"/>
              </w:rPr>
              <w:t>Experience</w:t>
            </w:r>
          </w:p>
        </w:tc>
        <w:tc>
          <w:tcPr>
            <w:tcW w:w="8369" w:type="dxa"/>
            <w:tcBorders>
              <w:top w:val="single" w:sz="18" w:space="0" w:color="23272A"/>
              <w:left w:val="single" w:sz="18" w:space="0" w:color="23272A"/>
              <w:bottom w:val="single" w:sz="18" w:space="0" w:color="23272A"/>
              <w:right w:val="single" w:sz="18" w:space="0" w:color="23272A"/>
            </w:tcBorders>
            <w:shd w:val="clear" w:color="auto" w:fill="auto"/>
          </w:tcPr>
          <w:p w14:paraId="12E60F44" w14:textId="77777777" w:rsidR="001404D6" w:rsidRPr="001404D6" w:rsidRDefault="001404D6" w:rsidP="001404D6">
            <w:pPr>
              <w:pStyle w:val="ListParagraph"/>
              <w:widowControl w:val="0"/>
              <w:numPr>
                <w:ilvl w:val="0"/>
                <w:numId w:val="4"/>
              </w:numPr>
              <w:tabs>
                <w:tab w:val="left" w:pos="820"/>
              </w:tabs>
              <w:ind w:right="-20"/>
              <w:rPr>
                <w:rFonts w:ascii="Verdana" w:hAnsi="Verdana" w:cs="Arial"/>
                <w:sz w:val="24"/>
                <w:szCs w:val="24"/>
              </w:rPr>
            </w:pPr>
            <w:r w:rsidRPr="009320E9">
              <w:rPr>
                <w:rFonts w:ascii="Verdana" w:hAnsi="Verdana"/>
                <w:sz w:val="24"/>
                <w:szCs w:val="24"/>
              </w:rPr>
              <w:t>Experience of working with individuals with learning disabilities, autism and sight loss</w:t>
            </w:r>
            <w:r w:rsidRPr="009320E9">
              <w:rPr>
                <w:rFonts w:ascii="Verdana" w:hAnsi="Verdana" w:cs="Arial"/>
                <w:spacing w:val="-1"/>
                <w:position w:val="-1"/>
                <w:sz w:val="24"/>
                <w:szCs w:val="24"/>
              </w:rPr>
              <w:t xml:space="preserve"> </w:t>
            </w:r>
          </w:p>
          <w:p w14:paraId="3A77B0DA" w14:textId="2B1D0218" w:rsidR="0052518E" w:rsidRPr="009320E9" w:rsidRDefault="0052518E" w:rsidP="001404D6">
            <w:pPr>
              <w:pStyle w:val="ListParagraph"/>
              <w:widowControl w:val="0"/>
              <w:numPr>
                <w:ilvl w:val="0"/>
                <w:numId w:val="4"/>
              </w:numPr>
              <w:tabs>
                <w:tab w:val="left" w:pos="820"/>
              </w:tabs>
              <w:ind w:right="-20"/>
              <w:rPr>
                <w:rFonts w:ascii="Verdana" w:hAnsi="Verdana" w:cs="Arial"/>
                <w:sz w:val="24"/>
                <w:szCs w:val="24"/>
              </w:rPr>
            </w:pPr>
            <w:r w:rsidRPr="009320E9">
              <w:rPr>
                <w:rFonts w:ascii="Verdana" w:hAnsi="Verdana" w:cs="Arial"/>
                <w:spacing w:val="-1"/>
                <w:position w:val="-1"/>
                <w:sz w:val="24"/>
                <w:szCs w:val="24"/>
              </w:rPr>
              <w:t>P</w:t>
            </w:r>
            <w:r w:rsidRPr="009320E9">
              <w:rPr>
                <w:rFonts w:ascii="Verdana" w:hAnsi="Verdana" w:cs="Arial"/>
                <w:spacing w:val="1"/>
                <w:position w:val="-1"/>
                <w:sz w:val="24"/>
                <w:szCs w:val="24"/>
              </w:rPr>
              <w:t>r</w:t>
            </w:r>
            <w:r w:rsidRPr="009320E9">
              <w:rPr>
                <w:rFonts w:ascii="Verdana" w:hAnsi="Verdana" w:cs="Arial"/>
                <w:spacing w:val="-1"/>
                <w:position w:val="-1"/>
                <w:sz w:val="24"/>
                <w:szCs w:val="24"/>
              </w:rPr>
              <w:t>o</w:t>
            </w:r>
            <w:r w:rsidRPr="009320E9">
              <w:rPr>
                <w:rFonts w:ascii="Verdana" w:hAnsi="Verdana" w:cs="Arial"/>
                <w:spacing w:val="-2"/>
                <w:position w:val="-1"/>
                <w:sz w:val="24"/>
                <w:szCs w:val="24"/>
              </w:rPr>
              <w:t>v</w:t>
            </w:r>
            <w:r w:rsidRPr="009320E9">
              <w:rPr>
                <w:rFonts w:ascii="Verdana" w:hAnsi="Verdana" w:cs="Arial"/>
                <w:spacing w:val="-1"/>
                <w:position w:val="-1"/>
                <w:sz w:val="24"/>
                <w:szCs w:val="24"/>
              </w:rPr>
              <w:t>e</w:t>
            </w:r>
            <w:r w:rsidRPr="009320E9">
              <w:rPr>
                <w:rFonts w:ascii="Verdana" w:hAnsi="Verdana" w:cs="Arial"/>
                <w:position w:val="-1"/>
                <w:sz w:val="24"/>
                <w:szCs w:val="24"/>
              </w:rPr>
              <w:t>n</w:t>
            </w:r>
            <w:r w:rsidRPr="009320E9">
              <w:rPr>
                <w:rFonts w:ascii="Verdana" w:hAnsi="Verdana" w:cs="Arial"/>
                <w:spacing w:val="1"/>
                <w:position w:val="-1"/>
                <w:sz w:val="24"/>
                <w:szCs w:val="24"/>
              </w:rPr>
              <w:t xml:space="preserve"> </w:t>
            </w:r>
            <w:r w:rsidRPr="009320E9">
              <w:rPr>
                <w:rFonts w:ascii="Verdana" w:hAnsi="Verdana" w:cs="Arial"/>
                <w:spacing w:val="-1"/>
                <w:position w:val="-1"/>
                <w:sz w:val="24"/>
                <w:szCs w:val="24"/>
              </w:rPr>
              <w:t>abili</w:t>
            </w:r>
            <w:r w:rsidRPr="009320E9">
              <w:rPr>
                <w:rFonts w:ascii="Verdana" w:hAnsi="Verdana" w:cs="Arial"/>
                <w:spacing w:val="1"/>
                <w:position w:val="-1"/>
                <w:sz w:val="24"/>
                <w:szCs w:val="24"/>
              </w:rPr>
              <w:t>t</w:t>
            </w:r>
            <w:r w:rsidRPr="009320E9">
              <w:rPr>
                <w:rFonts w:ascii="Verdana" w:hAnsi="Verdana" w:cs="Arial"/>
                <w:position w:val="-1"/>
                <w:sz w:val="24"/>
                <w:szCs w:val="24"/>
              </w:rPr>
              <w:t>y</w:t>
            </w:r>
            <w:r w:rsidRPr="009320E9">
              <w:rPr>
                <w:rFonts w:ascii="Verdana" w:hAnsi="Verdana" w:cs="Arial"/>
                <w:spacing w:val="-1"/>
                <w:position w:val="-1"/>
                <w:sz w:val="24"/>
                <w:szCs w:val="24"/>
              </w:rPr>
              <w:t xml:space="preserve"> </w:t>
            </w:r>
            <w:r w:rsidRPr="009320E9">
              <w:rPr>
                <w:rFonts w:ascii="Verdana" w:hAnsi="Verdana" w:cs="Arial"/>
                <w:spacing w:val="1"/>
                <w:position w:val="-1"/>
                <w:sz w:val="24"/>
                <w:szCs w:val="24"/>
              </w:rPr>
              <w:t>t</w:t>
            </w:r>
            <w:r w:rsidRPr="009320E9">
              <w:rPr>
                <w:rFonts w:ascii="Verdana" w:hAnsi="Verdana" w:cs="Arial"/>
                <w:position w:val="-1"/>
                <w:sz w:val="24"/>
                <w:szCs w:val="24"/>
              </w:rPr>
              <w:t>o</w:t>
            </w:r>
            <w:r w:rsidRPr="009320E9">
              <w:rPr>
                <w:rFonts w:ascii="Verdana" w:hAnsi="Verdana" w:cs="Arial"/>
                <w:spacing w:val="1"/>
                <w:position w:val="-1"/>
                <w:sz w:val="24"/>
                <w:szCs w:val="24"/>
              </w:rPr>
              <w:t xml:space="preserve"> </w:t>
            </w:r>
            <w:r w:rsidRPr="009320E9">
              <w:rPr>
                <w:rFonts w:ascii="Verdana" w:hAnsi="Verdana" w:cs="Arial"/>
                <w:spacing w:val="-1"/>
                <w:position w:val="-1"/>
                <w:sz w:val="24"/>
                <w:szCs w:val="24"/>
              </w:rPr>
              <w:t>en</w:t>
            </w:r>
            <w:r w:rsidRPr="009320E9">
              <w:rPr>
                <w:rFonts w:ascii="Verdana" w:hAnsi="Verdana" w:cs="Arial"/>
                <w:spacing w:val="2"/>
                <w:position w:val="-1"/>
                <w:sz w:val="24"/>
                <w:szCs w:val="24"/>
              </w:rPr>
              <w:t>g</w:t>
            </w:r>
            <w:r w:rsidRPr="009320E9">
              <w:rPr>
                <w:rFonts w:ascii="Verdana" w:hAnsi="Verdana" w:cs="Arial"/>
                <w:spacing w:val="-3"/>
                <w:position w:val="-1"/>
                <w:sz w:val="24"/>
                <w:szCs w:val="24"/>
              </w:rPr>
              <w:t>a</w:t>
            </w:r>
            <w:r w:rsidRPr="009320E9">
              <w:rPr>
                <w:rFonts w:ascii="Verdana" w:hAnsi="Verdana" w:cs="Arial"/>
                <w:spacing w:val="2"/>
                <w:position w:val="-1"/>
                <w:sz w:val="24"/>
                <w:szCs w:val="24"/>
              </w:rPr>
              <w:t>g</w:t>
            </w:r>
            <w:r w:rsidRPr="009320E9">
              <w:rPr>
                <w:rFonts w:ascii="Verdana" w:hAnsi="Verdana" w:cs="Arial"/>
                <w:position w:val="-1"/>
                <w:sz w:val="24"/>
                <w:szCs w:val="24"/>
              </w:rPr>
              <w:t>e</w:t>
            </w:r>
            <w:r w:rsidRPr="009320E9">
              <w:rPr>
                <w:rFonts w:ascii="Verdana" w:hAnsi="Verdana" w:cs="Arial"/>
                <w:spacing w:val="-4"/>
                <w:position w:val="-1"/>
                <w:sz w:val="24"/>
                <w:szCs w:val="24"/>
              </w:rPr>
              <w:t xml:space="preserve"> and communicate </w:t>
            </w:r>
            <w:r w:rsidR="001404D6">
              <w:rPr>
                <w:rFonts w:ascii="Verdana" w:hAnsi="Verdana" w:cs="Arial"/>
                <w:spacing w:val="-1"/>
                <w:position w:val="-1"/>
                <w:sz w:val="24"/>
                <w:szCs w:val="24"/>
              </w:rPr>
              <w:t>at all levels</w:t>
            </w:r>
          </w:p>
          <w:p w14:paraId="51941D79" w14:textId="77777777" w:rsidR="001404D6" w:rsidRPr="001404D6" w:rsidRDefault="001404D6" w:rsidP="001404D6">
            <w:pPr>
              <w:numPr>
                <w:ilvl w:val="0"/>
                <w:numId w:val="4"/>
              </w:numPr>
              <w:rPr>
                <w:rFonts w:ascii="Verdana" w:hAnsi="Verdana" w:cs="Arial"/>
                <w:sz w:val="24"/>
                <w:szCs w:val="24"/>
              </w:rPr>
            </w:pPr>
            <w:r w:rsidRPr="001404D6">
              <w:rPr>
                <w:rFonts w:ascii="Verdana" w:hAnsi="Verdana" w:cs="Arial"/>
                <w:sz w:val="24"/>
                <w:szCs w:val="24"/>
              </w:rPr>
              <w:t>General knowledge and understanding of the appropriate legislation – Employment Law, Equality Act, Disability Discrimination Act and a basic understanding of the benefits system and Access to Work.</w:t>
            </w:r>
          </w:p>
          <w:p w14:paraId="5C305F6C" w14:textId="0AEA8536" w:rsidR="00891F7F" w:rsidRPr="009320E9" w:rsidRDefault="00393F38" w:rsidP="001404D6">
            <w:pPr>
              <w:pStyle w:val="ListParagraph"/>
              <w:numPr>
                <w:ilvl w:val="0"/>
                <w:numId w:val="4"/>
              </w:numPr>
              <w:jc w:val="both"/>
              <w:rPr>
                <w:rFonts w:ascii="Verdana" w:hAnsi="Verdana"/>
                <w:sz w:val="24"/>
                <w:szCs w:val="24"/>
              </w:rPr>
            </w:pPr>
            <w:r w:rsidRPr="009320E9">
              <w:rPr>
                <w:rFonts w:ascii="Verdana" w:hAnsi="Verdana"/>
                <w:sz w:val="24"/>
                <w:szCs w:val="24"/>
              </w:rPr>
              <w:t>Experience of employer engagement with national and local employers</w:t>
            </w:r>
            <w:r w:rsidR="00CA33F1" w:rsidRPr="009320E9">
              <w:rPr>
                <w:rFonts w:ascii="Verdana" w:hAnsi="Verdana"/>
                <w:sz w:val="24"/>
                <w:szCs w:val="24"/>
              </w:rPr>
              <w:tab/>
            </w:r>
          </w:p>
          <w:p w14:paraId="5842620E" w14:textId="77777777" w:rsidR="001404D6" w:rsidRPr="001404D6" w:rsidRDefault="001404D6" w:rsidP="001404D6">
            <w:pPr>
              <w:numPr>
                <w:ilvl w:val="0"/>
                <w:numId w:val="4"/>
              </w:numPr>
              <w:rPr>
                <w:rFonts w:ascii="Verdana" w:hAnsi="Verdana" w:cs="Arial"/>
                <w:sz w:val="24"/>
                <w:szCs w:val="24"/>
              </w:rPr>
            </w:pPr>
            <w:r w:rsidRPr="001404D6">
              <w:rPr>
                <w:rFonts w:ascii="Verdana" w:hAnsi="Verdana" w:cs="Arial"/>
                <w:sz w:val="24"/>
                <w:szCs w:val="24"/>
              </w:rPr>
              <w:t xml:space="preserve">A thorough understanding of the support needs of vulnerable individuals in relation to gaining employment. </w:t>
            </w:r>
          </w:p>
          <w:p w14:paraId="05B88E6D" w14:textId="77777777" w:rsidR="001404D6" w:rsidRPr="001404D6" w:rsidRDefault="001404D6" w:rsidP="001404D6">
            <w:pPr>
              <w:numPr>
                <w:ilvl w:val="0"/>
                <w:numId w:val="4"/>
              </w:numPr>
              <w:rPr>
                <w:rFonts w:ascii="Verdana" w:hAnsi="Verdana" w:cs="Arial"/>
                <w:sz w:val="24"/>
                <w:szCs w:val="24"/>
              </w:rPr>
            </w:pPr>
            <w:r w:rsidRPr="001404D6">
              <w:rPr>
                <w:rFonts w:ascii="Verdana" w:hAnsi="Verdana" w:cs="Arial"/>
                <w:sz w:val="24"/>
                <w:szCs w:val="24"/>
              </w:rPr>
              <w:t>Ability to analyse and relate individual’s needs and match to jobs and overcome barriers.</w:t>
            </w:r>
          </w:p>
          <w:p w14:paraId="57D898DF" w14:textId="77777777" w:rsidR="00CA33F1" w:rsidRPr="009320E9" w:rsidRDefault="00CA33F1" w:rsidP="001404D6">
            <w:pPr>
              <w:pStyle w:val="ListParagraph"/>
              <w:numPr>
                <w:ilvl w:val="0"/>
                <w:numId w:val="4"/>
              </w:numPr>
              <w:jc w:val="both"/>
              <w:rPr>
                <w:rFonts w:ascii="Verdana" w:hAnsi="Verdana"/>
                <w:sz w:val="24"/>
                <w:szCs w:val="24"/>
              </w:rPr>
            </w:pPr>
            <w:r w:rsidRPr="009320E9">
              <w:rPr>
                <w:rFonts w:ascii="Verdana" w:hAnsi="Verdana"/>
                <w:sz w:val="24"/>
                <w:szCs w:val="24"/>
              </w:rPr>
              <w:t xml:space="preserve">Experience of managing own time and workload </w:t>
            </w:r>
            <w:r w:rsidRPr="009320E9">
              <w:rPr>
                <w:rFonts w:ascii="Verdana" w:hAnsi="Verdana"/>
                <w:sz w:val="24"/>
                <w:szCs w:val="24"/>
              </w:rPr>
              <w:tab/>
              <w:t xml:space="preserve"> </w:t>
            </w:r>
          </w:p>
          <w:p w14:paraId="251BC92F" w14:textId="4B3BB4CF" w:rsidR="00CA33F1" w:rsidRPr="001404D6" w:rsidRDefault="00CA33F1" w:rsidP="001404D6">
            <w:pPr>
              <w:pStyle w:val="ListParagraph"/>
              <w:numPr>
                <w:ilvl w:val="0"/>
                <w:numId w:val="4"/>
              </w:numPr>
              <w:jc w:val="both"/>
              <w:rPr>
                <w:rFonts w:ascii="Verdana" w:hAnsi="Verdana"/>
                <w:sz w:val="24"/>
                <w:szCs w:val="24"/>
              </w:rPr>
            </w:pPr>
            <w:r w:rsidRPr="009320E9">
              <w:rPr>
                <w:rFonts w:ascii="Verdana" w:hAnsi="Verdana"/>
                <w:sz w:val="24"/>
                <w:szCs w:val="24"/>
              </w:rPr>
              <w:t xml:space="preserve">Experience of meeting targets and deadlines </w:t>
            </w:r>
            <w:r w:rsidRPr="009320E9">
              <w:rPr>
                <w:rFonts w:ascii="Verdana" w:hAnsi="Verdana"/>
                <w:sz w:val="24"/>
                <w:szCs w:val="24"/>
              </w:rPr>
              <w:tab/>
              <w:t xml:space="preserve"> </w:t>
            </w:r>
          </w:p>
          <w:p w14:paraId="3601DD40" w14:textId="77777777" w:rsidR="00CA33F1" w:rsidRPr="009320E9" w:rsidRDefault="00CA33F1" w:rsidP="001404D6">
            <w:pPr>
              <w:pStyle w:val="ListParagraph"/>
              <w:numPr>
                <w:ilvl w:val="0"/>
                <w:numId w:val="4"/>
              </w:numPr>
              <w:jc w:val="both"/>
              <w:rPr>
                <w:rFonts w:ascii="Verdana" w:hAnsi="Verdana"/>
                <w:sz w:val="24"/>
                <w:szCs w:val="24"/>
              </w:rPr>
            </w:pPr>
            <w:r w:rsidRPr="009320E9">
              <w:rPr>
                <w:rFonts w:ascii="Verdana" w:hAnsi="Verdana"/>
                <w:sz w:val="24"/>
                <w:szCs w:val="24"/>
              </w:rPr>
              <w:t xml:space="preserve">Experience of proactively developing partnerships with employers and developing positive relationships </w:t>
            </w:r>
            <w:r w:rsidRPr="009320E9">
              <w:rPr>
                <w:rFonts w:ascii="Verdana" w:hAnsi="Verdana"/>
                <w:sz w:val="24"/>
                <w:szCs w:val="24"/>
              </w:rPr>
              <w:tab/>
              <w:t xml:space="preserve"> </w:t>
            </w:r>
          </w:p>
          <w:p w14:paraId="0091BD8A" w14:textId="77777777" w:rsidR="00CA33F1" w:rsidRPr="009320E9" w:rsidRDefault="00CA33F1" w:rsidP="001404D6">
            <w:pPr>
              <w:pStyle w:val="ListParagraph"/>
              <w:numPr>
                <w:ilvl w:val="0"/>
                <w:numId w:val="4"/>
              </w:numPr>
              <w:jc w:val="both"/>
              <w:rPr>
                <w:rFonts w:ascii="Verdana" w:hAnsi="Verdana"/>
                <w:sz w:val="24"/>
                <w:szCs w:val="24"/>
              </w:rPr>
            </w:pPr>
            <w:r w:rsidRPr="009320E9">
              <w:rPr>
                <w:rFonts w:ascii="Verdana" w:hAnsi="Verdana"/>
                <w:sz w:val="24"/>
                <w:szCs w:val="24"/>
              </w:rPr>
              <w:t xml:space="preserve">Experience of using own initiative and problem solving </w:t>
            </w:r>
            <w:r w:rsidRPr="009320E9">
              <w:rPr>
                <w:rFonts w:ascii="Verdana" w:hAnsi="Verdana"/>
                <w:sz w:val="24"/>
                <w:szCs w:val="24"/>
              </w:rPr>
              <w:tab/>
            </w:r>
          </w:p>
        </w:tc>
      </w:tr>
      <w:tr w:rsidR="00CA33F1" w:rsidRPr="00065FC2" w14:paraId="14A4E397" w14:textId="77777777" w:rsidTr="00CA33F1">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7972AAE7" w14:textId="77777777" w:rsidR="00CA33F1" w:rsidRPr="00065FC2" w:rsidRDefault="00CA33F1" w:rsidP="00CA33F1">
            <w:pPr>
              <w:ind w:right="-108"/>
              <w:rPr>
                <w:rFonts w:ascii="Verdana" w:hAnsi="Verdana" w:cs="Arial"/>
                <w:b/>
                <w:sz w:val="24"/>
                <w:szCs w:val="24"/>
              </w:rPr>
            </w:pPr>
            <w:r w:rsidRPr="00065FC2">
              <w:rPr>
                <w:rFonts w:ascii="Verdana" w:hAnsi="Verdana" w:cs="Arial"/>
                <w:b/>
                <w:sz w:val="24"/>
                <w:szCs w:val="24"/>
              </w:rPr>
              <w:lastRenderedPageBreak/>
              <w:t>Skills</w:t>
            </w:r>
          </w:p>
        </w:tc>
        <w:tc>
          <w:tcPr>
            <w:tcW w:w="8369" w:type="dxa"/>
            <w:tcBorders>
              <w:top w:val="single" w:sz="18" w:space="0" w:color="23272A"/>
              <w:left w:val="single" w:sz="18" w:space="0" w:color="23272A"/>
              <w:bottom w:val="single" w:sz="18" w:space="0" w:color="23272A"/>
              <w:right w:val="single" w:sz="18" w:space="0" w:color="23272A"/>
            </w:tcBorders>
          </w:tcPr>
          <w:p w14:paraId="3F134AFE" w14:textId="77777777" w:rsidR="00CA33F1" w:rsidRPr="00CA33F1" w:rsidRDefault="00CA33F1" w:rsidP="00D35991">
            <w:pPr>
              <w:pStyle w:val="ListParagraph"/>
              <w:numPr>
                <w:ilvl w:val="0"/>
                <w:numId w:val="2"/>
              </w:numPr>
              <w:rPr>
                <w:rFonts w:ascii="Verdana" w:hAnsi="Verdana" w:cs="Arial"/>
                <w:sz w:val="24"/>
              </w:rPr>
            </w:pPr>
            <w:r>
              <w:rPr>
                <w:rFonts w:ascii="Verdana" w:hAnsi="Verdana"/>
                <w:sz w:val="24"/>
              </w:rPr>
              <w:t>Creative, resilient</w:t>
            </w:r>
            <w:r w:rsidRPr="00103712">
              <w:rPr>
                <w:rFonts w:ascii="Verdana" w:hAnsi="Verdana"/>
                <w:sz w:val="24"/>
              </w:rPr>
              <w:t xml:space="preserve"> </w:t>
            </w:r>
            <w:r>
              <w:rPr>
                <w:rFonts w:ascii="Verdana" w:hAnsi="Verdana"/>
                <w:sz w:val="24"/>
              </w:rPr>
              <w:t xml:space="preserve">and </w:t>
            </w:r>
            <w:r w:rsidRPr="00103712">
              <w:rPr>
                <w:rFonts w:ascii="Verdana" w:hAnsi="Verdana"/>
                <w:sz w:val="24"/>
              </w:rPr>
              <w:t xml:space="preserve">determined </w:t>
            </w:r>
            <w:r>
              <w:rPr>
                <w:rFonts w:ascii="Verdana" w:hAnsi="Verdana"/>
                <w:sz w:val="24"/>
              </w:rPr>
              <w:t xml:space="preserve">‘do-er’ who can turn plans into </w:t>
            </w:r>
            <w:r w:rsidRPr="00CA33F1">
              <w:rPr>
                <w:rFonts w:ascii="Verdana" w:hAnsi="Verdana"/>
                <w:sz w:val="24"/>
              </w:rPr>
              <w:t>clear action</w:t>
            </w:r>
          </w:p>
          <w:p w14:paraId="6230BB7A" w14:textId="77777777" w:rsidR="00603BF4" w:rsidRPr="00603BF4" w:rsidRDefault="00CA33F1" w:rsidP="00D35991">
            <w:pPr>
              <w:pStyle w:val="ListParagraph"/>
              <w:numPr>
                <w:ilvl w:val="0"/>
                <w:numId w:val="2"/>
              </w:numPr>
              <w:rPr>
                <w:rFonts w:ascii="Verdana" w:hAnsi="Verdana" w:cs="Arial"/>
                <w:sz w:val="24"/>
              </w:rPr>
            </w:pPr>
            <w:r w:rsidRPr="00103712">
              <w:rPr>
                <w:rFonts w:ascii="Verdana" w:hAnsi="Verdana"/>
                <w:sz w:val="24"/>
              </w:rPr>
              <w:t>Strong networker with excellent negotiation and persuasiveness</w:t>
            </w:r>
          </w:p>
          <w:p w14:paraId="029522EC" w14:textId="77777777" w:rsidR="00603BF4" w:rsidRDefault="00603BF4" w:rsidP="00D35991">
            <w:pPr>
              <w:pStyle w:val="ListParagraph"/>
              <w:numPr>
                <w:ilvl w:val="0"/>
                <w:numId w:val="2"/>
              </w:numPr>
              <w:rPr>
                <w:rFonts w:ascii="Verdana" w:hAnsi="Verdana" w:cs="Arial"/>
                <w:sz w:val="24"/>
              </w:rPr>
            </w:pPr>
            <w:r w:rsidRPr="00603BF4">
              <w:rPr>
                <w:rFonts w:ascii="Verdana" w:hAnsi="Verdana" w:cs="Arial"/>
                <w:sz w:val="24"/>
              </w:rPr>
              <w:t xml:space="preserve">Able to listen to people and demonstrate an understanding of their career aspirations </w:t>
            </w:r>
          </w:p>
          <w:p w14:paraId="2E6964EB" w14:textId="77777777" w:rsidR="00603BF4" w:rsidRDefault="00603BF4" w:rsidP="00D35991">
            <w:pPr>
              <w:pStyle w:val="ListParagraph"/>
              <w:numPr>
                <w:ilvl w:val="0"/>
                <w:numId w:val="2"/>
              </w:numPr>
              <w:rPr>
                <w:rFonts w:ascii="Verdana" w:hAnsi="Verdana" w:cs="Arial"/>
                <w:sz w:val="24"/>
              </w:rPr>
            </w:pPr>
            <w:r w:rsidRPr="00603BF4">
              <w:rPr>
                <w:rFonts w:ascii="Verdana" w:hAnsi="Verdana" w:cs="Arial"/>
                <w:sz w:val="24"/>
              </w:rPr>
              <w:t xml:space="preserve">Confident in using IT </w:t>
            </w:r>
          </w:p>
          <w:p w14:paraId="1C515328" w14:textId="77777777" w:rsidR="00603BF4" w:rsidRDefault="00603BF4" w:rsidP="00D35991">
            <w:pPr>
              <w:pStyle w:val="ListParagraph"/>
              <w:numPr>
                <w:ilvl w:val="0"/>
                <w:numId w:val="2"/>
              </w:numPr>
              <w:rPr>
                <w:rFonts w:ascii="Verdana" w:hAnsi="Verdana" w:cs="Arial"/>
                <w:sz w:val="24"/>
              </w:rPr>
            </w:pPr>
            <w:r w:rsidRPr="00603BF4">
              <w:rPr>
                <w:rFonts w:ascii="Verdana" w:hAnsi="Verdana" w:cs="Arial"/>
                <w:sz w:val="24"/>
              </w:rPr>
              <w:t xml:space="preserve">Ability to turn employer need into a jobseeker opportunity </w:t>
            </w:r>
          </w:p>
          <w:p w14:paraId="6DE8AAEB" w14:textId="77777777" w:rsidR="00603BF4" w:rsidRDefault="00603BF4" w:rsidP="00D35991">
            <w:pPr>
              <w:pStyle w:val="ListParagraph"/>
              <w:numPr>
                <w:ilvl w:val="0"/>
                <w:numId w:val="2"/>
              </w:numPr>
              <w:rPr>
                <w:rFonts w:ascii="Verdana" w:hAnsi="Verdana" w:cs="Arial"/>
                <w:sz w:val="24"/>
              </w:rPr>
            </w:pPr>
            <w:r w:rsidRPr="00603BF4">
              <w:rPr>
                <w:rFonts w:ascii="Verdana" w:hAnsi="Verdana" w:cs="Arial"/>
                <w:sz w:val="24"/>
              </w:rPr>
              <w:t xml:space="preserve">The ability to work proactively with individuals, families and employers. </w:t>
            </w:r>
          </w:p>
          <w:p w14:paraId="11F1E14D" w14:textId="77777777" w:rsidR="00603BF4" w:rsidRDefault="00603BF4" w:rsidP="00D35991">
            <w:pPr>
              <w:pStyle w:val="ListParagraph"/>
              <w:numPr>
                <w:ilvl w:val="0"/>
                <w:numId w:val="2"/>
              </w:numPr>
              <w:rPr>
                <w:rFonts w:ascii="Verdana" w:hAnsi="Verdana" w:cs="Arial"/>
                <w:sz w:val="24"/>
              </w:rPr>
            </w:pPr>
            <w:r w:rsidRPr="00603BF4">
              <w:rPr>
                <w:rFonts w:ascii="Verdana" w:hAnsi="Verdana" w:cs="Arial"/>
                <w:sz w:val="24"/>
              </w:rPr>
              <w:t xml:space="preserve">Responding to potentially difficult situations. </w:t>
            </w:r>
          </w:p>
          <w:p w14:paraId="075CF80E" w14:textId="77777777" w:rsidR="00CA33F1" w:rsidRPr="00D03792" w:rsidRDefault="00603BF4" w:rsidP="00D35991">
            <w:pPr>
              <w:pStyle w:val="ListParagraph"/>
              <w:numPr>
                <w:ilvl w:val="0"/>
                <w:numId w:val="2"/>
              </w:numPr>
              <w:rPr>
                <w:rFonts w:ascii="Verdana" w:hAnsi="Verdana" w:cs="Arial"/>
                <w:sz w:val="24"/>
              </w:rPr>
            </w:pPr>
            <w:r w:rsidRPr="00603BF4">
              <w:rPr>
                <w:rFonts w:ascii="Verdana" w:hAnsi="Verdana" w:cs="Arial"/>
                <w:sz w:val="24"/>
              </w:rPr>
              <w:t>Be able to manage a diverse case</w:t>
            </w:r>
            <w:r w:rsidRPr="00D03792">
              <w:rPr>
                <w:rFonts w:ascii="Verdana" w:hAnsi="Verdana" w:cs="Arial"/>
                <w:sz w:val="24"/>
              </w:rPr>
              <w:t>load.</w:t>
            </w:r>
            <w:r w:rsidR="00CA33F1" w:rsidRPr="00D03792">
              <w:rPr>
                <w:rFonts w:ascii="Verdana" w:hAnsi="Verdana" w:cs="Arial"/>
                <w:sz w:val="24"/>
              </w:rPr>
              <w:tab/>
            </w:r>
            <w:r w:rsidR="00CA33F1" w:rsidRPr="00D03792">
              <w:rPr>
                <w:rFonts w:cs="Arial"/>
              </w:rPr>
              <w:tab/>
            </w:r>
          </w:p>
        </w:tc>
      </w:tr>
      <w:tr w:rsidR="00CA33F1" w:rsidRPr="00065FC2" w14:paraId="56BDE876" w14:textId="77777777" w:rsidTr="00CA33F1">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14BBDBAB" w14:textId="77777777" w:rsidR="00CA33F1" w:rsidRPr="00065FC2" w:rsidRDefault="00CA33F1" w:rsidP="00CA33F1">
            <w:pPr>
              <w:ind w:right="-108"/>
              <w:rPr>
                <w:rFonts w:ascii="Verdana" w:hAnsi="Verdana" w:cs="Arial"/>
                <w:b/>
                <w:sz w:val="24"/>
                <w:szCs w:val="24"/>
              </w:rPr>
            </w:pPr>
            <w:r>
              <w:rPr>
                <w:rFonts w:ascii="Verdana" w:hAnsi="Verdana" w:cs="Arial"/>
                <w:b/>
                <w:sz w:val="24"/>
                <w:szCs w:val="24"/>
              </w:rPr>
              <w:t>Special Requirements</w:t>
            </w:r>
          </w:p>
        </w:tc>
        <w:tc>
          <w:tcPr>
            <w:tcW w:w="8369" w:type="dxa"/>
            <w:tcBorders>
              <w:top w:val="single" w:sz="18" w:space="0" w:color="23272A"/>
              <w:left w:val="single" w:sz="18" w:space="0" w:color="23272A"/>
              <w:bottom w:val="single" w:sz="18" w:space="0" w:color="23272A"/>
              <w:right w:val="single" w:sz="18" w:space="0" w:color="23272A"/>
            </w:tcBorders>
          </w:tcPr>
          <w:p w14:paraId="05E6F15D" w14:textId="04B80BF0" w:rsidR="00CA33F1" w:rsidRPr="006B49CB" w:rsidRDefault="00CA33F1" w:rsidP="00D35991">
            <w:pPr>
              <w:pStyle w:val="ListParagraph"/>
              <w:numPr>
                <w:ilvl w:val="0"/>
                <w:numId w:val="2"/>
              </w:numPr>
              <w:rPr>
                <w:rFonts w:ascii="Verdana" w:eastAsia="Times New Roman" w:hAnsi="Verdana" w:cs="Arial"/>
                <w:sz w:val="24"/>
                <w:szCs w:val="24"/>
                <w:lang w:eastAsia="en-GB"/>
              </w:rPr>
            </w:pPr>
            <w:r>
              <w:rPr>
                <w:rFonts w:ascii="Verdana" w:eastAsia="Times New Roman" w:hAnsi="Verdana" w:cs="Arial"/>
                <w:sz w:val="24"/>
                <w:szCs w:val="24"/>
                <w:lang w:eastAsia="en-GB"/>
              </w:rPr>
              <w:t>A willingness to work flexib</w:t>
            </w:r>
            <w:r w:rsidR="001404D6">
              <w:rPr>
                <w:rFonts w:ascii="Verdana" w:eastAsia="Times New Roman" w:hAnsi="Verdana" w:cs="Arial"/>
                <w:sz w:val="24"/>
                <w:szCs w:val="24"/>
                <w:lang w:eastAsia="en-GB"/>
              </w:rPr>
              <w:t>l</w:t>
            </w:r>
            <w:r>
              <w:rPr>
                <w:rFonts w:ascii="Verdana" w:eastAsia="Times New Roman" w:hAnsi="Verdana" w:cs="Arial"/>
                <w:sz w:val="24"/>
                <w:szCs w:val="24"/>
                <w:lang w:eastAsia="en-GB"/>
              </w:rPr>
              <w:t xml:space="preserve">y to accommodate a varying workload, </w:t>
            </w:r>
            <w:r w:rsidRPr="006B49CB">
              <w:rPr>
                <w:rFonts w:ascii="Verdana" w:eastAsia="Times New Roman" w:hAnsi="Verdana" w:cs="Arial"/>
                <w:sz w:val="24"/>
                <w:szCs w:val="24"/>
                <w:lang w:eastAsia="en-GB"/>
              </w:rPr>
              <w:t>with the ability to work outside core hours on occasion</w:t>
            </w:r>
          </w:p>
          <w:p w14:paraId="07C61FC8" w14:textId="77777777" w:rsidR="00CA33F1" w:rsidRPr="006B49CB" w:rsidRDefault="00CA33F1" w:rsidP="00D35991">
            <w:pPr>
              <w:pStyle w:val="ListParagraph"/>
              <w:numPr>
                <w:ilvl w:val="0"/>
                <w:numId w:val="2"/>
              </w:numPr>
              <w:jc w:val="both"/>
              <w:rPr>
                <w:rFonts w:ascii="Verdana" w:eastAsia="Times New Roman" w:hAnsi="Verdana" w:cs="Arial"/>
                <w:sz w:val="24"/>
                <w:szCs w:val="24"/>
                <w:lang w:eastAsia="en-GB"/>
              </w:rPr>
            </w:pPr>
            <w:r w:rsidRPr="006B49CB">
              <w:rPr>
                <w:rFonts w:ascii="Verdana" w:eastAsia="Times New Roman" w:hAnsi="Verdana"/>
                <w:sz w:val="24"/>
                <w:szCs w:val="24"/>
                <w:lang w:eastAsia="en-GB"/>
              </w:rPr>
              <w:t xml:space="preserve">Passionate about ensuring </w:t>
            </w:r>
            <w:r w:rsidRPr="006B49CB">
              <w:rPr>
                <w:rFonts w:ascii="Verdana" w:eastAsia="Times New Roman" w:hAnsi="Verdana" w:cs="Arial"/>
                <w:sz w:val="24"/>
                <w:szCs w:val="24"/>
                <w:lang w:eastAsia="en-GB"/>
              </w:rPr>
              <w:t xml:space="preserve">people with learning disabilities, autism, and sight loss are able to realise their goals </w:t>
            </w:r>
            <w:r w:rsidR="00D03792" w:rsidRPr="006B49CB">
              <w:rPr>
                <w:rFonts w:ascii="Verdana" w:eastAsia="Times New Roman" w:hAnsi="Verdana" w:cs="Arial"/>
                <w:sz w:val="24"/>
                <w:szCs w:val="24"/>
                <w:lang w:eastAsia="en-GB"/>
              </w:rPr>
              <w:t>each</w:t>
            </w:r>
            <w:r w:rsidRPr="006B49CB">
              <w:rPr>
                <w:rFonts w:ascii="Verdana" w:eastAsia="Times New Roman" w:hAnsi="Verdana" w:cs="Arial"/>
                <w:sz w:val="24"/>
                <w:szCs w:val="24"/>
                <w:lang w:eastAsia="en-GB"/>
              </w:rPr>
              <w:t xml:space="preserve"> day </w:t>
            </w:r>
            <w:r w:rsidRPr="006B49CB">
              <w:rPr>
                <w:rFonts w:ascii="Verdana" w:eastAsia="Times New Roman" w:hAnsi="Verdana"/>
                <w:sz w:val="24"/>
                <w:szCs w:val="24"/>
                <w:lang w:eastAsia="en-GB"/>
              </w:rPr>
              <w:t xml:space="preserve">with commitment to </w:t>
            </w:r>
            <w:proofErr w:type="spellStart"/>
            <w:r w:rsidRPr="006B49CB">
              <w:rPr>
                <w:rFonts w:ascii="Verdana" w:eastAsia="Times New Roman" w:hAnsi="Verdana"/>
                <w:sz w:val="24"/>
                <w:szCs w:val="24"/>
                <w:lang w:eastAsia="en-GB"/>
              </w:rPr>
              <w:t>SeeAbili</w:t>
            </w:r>
            <w:r>
              <w:rPr>
                <w:rFonts w:ascii="Verdana" w:eastAsia="Times New Roman" w:hAnsi="Verdana"/>
                <w:sz w:val="24"/>
                <w:szCs w:val="24"/>
                <w:lang w:eastAsia="en-GB"/>
              </w:rPr>
              <w:t>ty’s</w:t>
            </w:r>
            <w:proofErr w:type="spellEnd"/>
            <w:r>
              <w:rPr>
                <w:rFonts w:ascii="Verdana" w:eastAsia="Times New Roman" w:hAnsi="Verdana"/>
                <w:sz w:val="24"/>
                <w:szCs w:val="24"/>
                <w:lang w:eastAsia="en-GB"/>
              </w:rPr>
              <w:t xml:space="preserve"> mission and values, with</w:t>
            </w:r>
            <w:r w:rsidRPr="006B49CB">
              <w:rPr>
                <w:rFonts w:ascii="Verdana" w:eastAsia="Times New Roman" w:hAnsi="Verdana"/>
                <w:sz w:val="24"/>
                <w:szCs w:val="24"/>
                <w:lang w:eastAsia="en-GB"/>
              </w:rPr>
              <w:t xml:space="preserve"> a working style that reflects these</w:t>
            </w:r>
            <w:r>
              <w:rPr>
                <w:rFonts w:ascii="Verdana" w:eastAsia="Times New Roman" w:hAnsi="Verdana"/>
                <w:sz w:val="24"/>
                <w:szCs w:val="24"/>
                <w:lang w:eastAsia="en-GB"/>
              </w:rPr>
              <w:t>.</w:t>
            </w:r>
          </w:p>
        </w:tc>
      </w:tr>
    </w:tbl>
    <w:p w14:paraId="4E8BE888" w14:textId="77777777" w:rsidR="00EE580D" w:rsidRDefault="00EE580D" w:rsidP="006B49CB">
      <w:pPr>
        <w:rPr>
          <w:rFonts w:ascii="Verdana" w:eastAsia="Times New Roman" w:hAnsi="Verdana" w:cs="Arial"/>
          <w:b/>
          <w:sz w:val="24"/>
          <w:szCs w:val="24"/>
        </w:rPr>
      </w:pPr>
    </w:p>
    <w:p w14:paraId="33FBE29A" w14:textId="77777777" w:rsidR="00EA3A6A" w:rsidRPr="007D50FD" w:rsidRDefault="00EA3A6A" w:rsidP="00EA3A6A">
      <w:pPr>
        <w:spacing w:after="0" w:line="240" w:lineRule="auto"/>
        <w:contextualSpacing/>
        <w:jc w:val="both"/>
        <w:rPr>
          <w:rFonts w:ascii="Verdana" w:hAnsi="Verdana" w:cs="Arial"/>
          <w:b/>
          <w:sz w:val="28"/>
          <w:szCs w:val="24"/>
        </w:rPr>
      </w:pPr>
      <w:r w:rsidRPr="007D50FD">
        <w:rPr>
          <w:rFonts w:ascii="Verdana" w:hAnsi="Verdana" w:cs="Arial"/>
          <w:b/>
          <w:sz w:val="28"/>
          <w:szCs w:val="24"/>
        </w:rPr>
        <w:t>Our values</w:t>
      </w:r>
    </w:p>
    <w:p w14:paraId="61310F47" w14:textId="77777777" w:rsidR="00EA3A6A" w:rsidRPr="00E64561" w:rsidRDefault="00EA3A6A" w:rsidP="00EA3A6A">
      <w:pPr>
        <w:spacing w:after="0" w:line="240" w:lineRule="auto"/>
        <w:contextualSpacing/>
        <w:jc w:val="both"/>
        <w:rPr>
          <w:rFonts w:ascii="Verdana" w:hAnsi="Verdana" w:cs="Arial"/>
          <w:sz w:val="24"/>
          <w:szCs w:val="24"/>
        </w:rPr>
      </w:pPr>
    </w:p>
    <w:tbl>
      <w:tblPr>
        <w:tblStyle w:val="TableGrid"/>
        <w:tblW w:w="0" w:type="auto"/>
        <w:tblInd w:w="108" w:type="dxa"/>
        <w:tblLook w:val="04A0" w:firstRow="1" w:lastRow="0" w:firstColumn="1" w:lastColumn="0" w:noHBand="0" w:noVBand="1"/>
      </w:tblPr>
      <w:tblGrid>
        <w:gridCol w:w="2406"/>
        <w:gridCol w:w="7906"/>
      </w:tblGrid>
      <w:tr w:rsidR="00EA3A6A" w:rsidRPr="00065FC2" w14:paraId="2AB1BECE" w14:textId="77777777" w:rsidTr="004943C8">
        <w:tc>
          <w:tcPr>
            <w:tcW w:w="2410" w:type="dxa"/>
            <w:tcBorders>
              <w:top w:val="single" w:sz="18" w:space="0" w:color="23272A"/>
              <w:left w:val="single" w:sz="18" w:space="0" w:color="23272A"/>
              <w:bottom w:val="single" w:sz="18" w:space="0" w:color="23272A"/>
              <w:right w:val="single" w:sz="18" w:space="0" w:color="23272A"/>
            </w:tcBorders>
            <w:shd w:val="clear" w:color="auto" w:fill="FCB32B"/>
          </w:tcPr>
          <w:p w14:paraId="3223EEC3" w14:textId="77777777" w:rsidR="00EA3A6A" w:rsidRPr="00065FC2" w:rsidRDefault="00EA3A6A" w:rsidP="004943C8">
            <w:pPr>
              <w:ind w:right="-108"/>
              <w:rPr>
                <w:rFonts w:ascii="Verdana" w:hAnsi="Verdana" w:cs="Arial"/>
                <w:b/>
                <w:sz w:val="24"/>
                <w:szCs w:val="24"/>
              </w:rPr>
            </w:pPr>
            <w:r w:rsidRPr="00065FC2">
              <w:rPr>
                <w:rFonts w:ascii="Verdana" w:hAnsi="Verdana" w:cs="Arial"/>
                <w:b/>
                <w:sz w:val="24"/>
                <w:szCs w:val="24"/>
              </w:rPr>
              <w:t>We are Brave</w:t>
            </w:r>
          </w:p>
        </w:tc>
        <w:tc>
          <w:tcPr>
            <w:tcW w:w="7938" w:type="dxa"/>
            <w:tcBorders>
              <w:top w:val="single" w:sz="18" w:space="0" w:color="23272A"/>
              <w:left w:val="single" w:sz="18" w:space="0" w:color="23272A"/>
              <w:bottom w:val="single" w:sz="18" w:space="0" w:color="23272A"/>
              <w:right w:val="single" w:sz="18" w:space="0" w:color="23272A"/>
            </w:tcBorders>
          </w:tcPr>
          <w:p w14:paraId="278B6BC2" w14:textId="77777777" w:rsidR="00EA3A6A" w:rsidRPr="00065FC2" w:rsidRDefault="00EA3A6A" w:rsidP="004943C8">
            <w:pPr>
              <w:pStyle w:val="ListParagraph"/>
              <w:numPr>
                <w:ilvl w:val="0"/>
                <w:numId w:val="1"/>
              </w:numPr>
              <w:ind w:left="316" w:hanging="284"/>
              <w:rPr>
                <w:rFonts w:ascii="Verdana" w:hAnsi="Verdana" w:cs="Arial"/>
                <w:sz w:val="24"/>
                <w:szCs w:val="24"/>
              </w:rPr>
            </w:pPr>
            <w:r w:rsidRPr="00065FC2">
              <w:rPr>
                <w:rFonts w:ascii="Verdana" w:hAnsi="Verdana" w:cs="Arial"/>
                <w:sz w:val="24"/>
                <w:szCs w:val="24"/>
              </w:rPr>
              <w:t>We believe in being different: We seek new ways of working, thinking and ideas. We want to be extraordinary.</w:t>
            </w:r>
          </w:p>
        </w:tc>
      </w:tr>
      <w:tr w:rsidR="00EA3A6A" w:rsidRPr="00065FC2" w14:paraId="4B782A78" w14:textId="77777777" w:rsidTr="004943C8">
        <w:tc>
          <w:tcPr>
            <w:tcW w:w="2410" w:type="dxa"/>
            <w:tcBorders>
              <w:top w:val="single" w:sz="18" w:space="0" w:color="23272A"/>
              <w:left w:val="single" w:sz="18" w:space="0" w:color="23272A"/>
              <w:bottom w:val="single" w:sz="18" w:space="0" w:color="23272A"/>
              <w:right w:val="single" w:sz="18" w:space="0" w:color="23272A"/>
            </w:tcBorders>
            <w:shd w:val="clear" w:color="auto" w:fill="FCB32B"/>
          </w:tcPr>
          <w:p w14:paraId="7FF1A9B1" w14:textId="77777777" w:rsidR="00EA3A6A" w:rsidRPr="00065FC2" w:rsidRDefault="00EA3A6A" w:rsidP="004943C8">
            <w:pPr>
              <w:ind w:right="-108"/>
              <w:rPr>
                <w:rFonts w:ascii="Verdana" w:hAnsi="Verdana" w:cs="Arial"/>
                <w:b/>
                <w:sz w:val="24"/>
                <w:szCs w:val="24"/>
              </w:rPr>
            </w:pPr>
            <w:r w:rsidRPr="00065FC2">
              <w:rPr>
                <w:rFonts w:ascii="Verdana" w:hAnsi="Verdana" w:cs="Arial"/>
                <w:b/>
                <w:sz w:val="24"/>
                <w:szCs w:val="24"/>
              </w:rPr>
              <w:t xml:space="preserve">We are Passionate </w:t>
            </w:r>
          </w:p>
        </w:tc>
        <w:tc>
          <w:tcPr>
            <w:tcW w:w="7938" w:type="dxa"/>
            <w:tcBorders>
              <w:top w:val="single" w:sz="18" w:space="0" w:color="23272A"/>
              <w:left w:val="single" w:sz="18" w:space="0" w:color="23272A"/>
              <w:bottom w:val="single" w:sz="18" w:space="0" w:color="23272A"/>
              <w:right w:val="single" w:sz="18" w:space="0" w:color="23272A"/>
            </w:tcBorders>
          </w:tcPr>
          <w:p w14:paraId="7507E8BA" w14:textId="77777777" w:rsidR="00EA3A6A" w:rsidRPr="00065FC2" w:rsidRDefault="00EA3A6A" w:rsidP="004943C8">
            <w:pPr>
              <w:pStyle w:val="ListParagraph"/>
              <w:numPr>
                <w:ilvl w:val="0"/>
                <w:numId w:val="1"/>
              </w:numPr>
              <w:ind w:left="316" w:hanging="284"/>
              <w:rPr>
                <w:rFonts w:ascii="Verdana" w:hAnsi="Verdana" w:cs="Arial"/>
                <w:sz w:val="24"/>
                <w:szCs w:val="24"/>
              </w:rPr>
            </w:pPr>
            <w:r w:rsidRPr="00065FC2">
              <w:rPr>
                <w:rFonts w:ascii="Verdana" w:hAnsi="Verdana" w:cs="Arial"/>
                <w:sz w:val="24"/>
                <w:szCs w:val="24"/>
              </w:rPr>
              <w:t xml:space="preserve">We want to make a difference. We work as a team to improve for the greater good, not only for the people we support but also for our team and </w:t>
            </w:r>
            <w:proofErr w:type="spellStart"/>
            <w:r w:rsidRPr="00065FC2">
              <w:rPr>
                <w:rFonts w:ascii="Verdana" w:hAnsi="Verdana" w:cs="Arial"/>
                <w:sz w:val="24"/>
                <w:szCs w:val="24"/>
              </w:rPr>
              <w:t>SeeAbility</w:t>
            </w:r>
            <w:proofErr w:type="spellEnd"/>
            <w:r w:rsidRPr="00065FC2">
              <w:rPr>
                <w:rFonts w:ascii="Verdana" w:hAnsi="Verdana" w:cs="Arial"/>
                <w:sz w:val="24"/>
                <w:szCs w:val="24"/>
              </w:rPr>
              <w:t xml:space="preserve"> as a whole. We are completely committed to each other</w:t>
            </w:r>
            <w:r>
              <w:rPr>
                <w:rFonts w:ascii="Verdana" w:hAnsi="Verdana" w:cs="Arial"/>
                <w:sz w:val="24"/>
                <w:szCs w:val="24"/>
              </w:rPr>
              <w:t>’</w:t>
            </w:r>
            <w:r w:rsidRPr="00065FC2">
              <w:rPr>
                <w:rFonts w:ascii="Verdana" w:hAnsi="Verdana" w:cs="Arial"/>
                <w:sz w:val="24"/>
                <w:szCs w:val="24"/>
              </w:rPr>
              <w:t>s success.</w:t>
            </w:r>
          </w:p>
        </w:tc>
      </w:tr>
      <w:tr w:rsidR="00EA3A6A" w:rsidRPr="00065FC2" w14:paraId="23CC63A9" w14:textId="77777777" w:rsidTr="004943C8">
        <w:trPr>
          <w:trHeight w:val="1005"/>
        </w:trPr>
        <w:tc>
          <w:tcPr>
            <w:tcW w:w="2410" w:type="dxa"/>
            <w:tcBorders>
              <w:top w:val="single" w:sz="18" w:space="0" w:color="23272A"/>
              <w:left w:val="single" w:sz="18" w:space="0" w:color="23272A"/>
              <w:bottom w:val="single" w:sz="18" w:space="0" w:color="23272A"/>
              <w:right w:val="single" w:sz="18" w:space="0" w:color="23272A"/>
            </w:tcBorders>
            <w:shd w:val="clear" w:color="auto" w:fill="FCB32B"/>
          </w:tcPr>
          <w:p w14:paraId="5C022405" w14:textId="77777777" w:rsidR="00EA3A6A" w:rsidRPr="00065FC2" w:rsidRDefault="00EA3A6A" w:rsidP="004943C8">
            <w:pPr>
              <w:ind w:right="-108"/>
              <w:rPr>
                <w:rFonts w:ascii="Verdana" w:hAnsi="Verdana" w:cs="Arial"/>
                <w:b/>
                <w:sz w:val="24"/>
                <w:szCs w:val="24"/>
              </w:rPr>
            </w:pPr>
            <w:r w:rsidRPr="00065FC2">
              <w:rPr>
                <w:rFonts w:ascii="Verdana" w:hAnsi="Verdana" w:cs="Arial"/>
                <w:b/>
                <w:sz w:val="24"/>
                <w:szCs w:val="24"/>
              </w:rPr>
              <w:t xml:space="preserve">We are Creative </w:t>
            </w:r>
          </w:p>
        </w:tc>
        <w:tc>
          <w:tcPr>
            <w:tcW w:w="7938" w:type="dxa"/>
            <w:tcBorders>
              <w:top w:val="single" w:sz="18" w:space="0" w:color="23272A"/>
              <w:left w:val="single" w:sz="18" w:space="0" w:color="23272A"/>
              <w:bottom w:val="single" w:sz="18" w:space="0" w:color="23272A"/>
              <w:right w:val="single" w:sz="18" w:space="0" w:color="23272A"/>
            </w:tcBorders>
          </w:tcPr>
          <w:p w14:paraId="592CB945" w14:textId="77777777" w:rsidR="00EA3A6A" w:rsidRPr="00065FC2" w:rsidRDefault="00EA3A6A" w:rsidP="004943C8">
            <w:pPr>
              <w:pStyle w:val="ListParagraph"/>
              <w:numPr>
                <w:ilvl w:val="0"/>
                <w:numId w:val="1"/>
              </w:numPr>
              <w:ind w:left="316" w:right="-108"/>
              <w:rPr>
                <w:rFonts w:ascii="Verdana" w:hAnsi="Verdana" w:cs="Arial"/>
                <w:sz w:val="24"/>
                <w:szCs w:val="24"/>
              </w:rPr>
            </w:pPr>
            <w:r w:rsidRPr="00065FC2">
              <w:rPr>
                <w:rFonts w:ascii="Verdana" w:hAnsi="Verdana" w:cs="Arial"/>
                <w:sz w:val="24"/>
                <w:szCs w:val="24"/>
              </w:rPr>
              <w:t>We are enablers. We create solutions by thinking and acting differently. We break down barriers. We do not see rules as boxing us in, but as the norms that evolve with us on our way to being the best.</w:t>
            </w:r>
          </w:p>
        </w:tc>
      </w:tr>
      <w:tr w:rsidR="00EA3A6A" w:rsidRPr="00065FC2" w14:paraId="340F1320" w14:textId="77777777" w:rsidTr="004943C8">
        <w:tc>
          <w:tcPr>
            <w:tcW w:w="2410" w:type="dxa"/>
            <w:tcBorders>
              <w:top w:val="single" w:sz="18" w:space="0" w:color="23272A"/>
              <w:left w:val="single" w:sz="18" w:space="0" w:color="23272A"/>
              <w:bottom w:val="single" w:sz="18" w:space="0" w:color="23272A"/>
              <w:right w:val="single" w:sz="18" w:space="0" w:color="23272A"/>
            </w:tcBorders>
            <w:shd w:val="clear" w:color="auto" w:fill="FCB32B"/>
          </w:tcPr>
          <w:p w14:paraId="73180AD4" w14:textId="77777777" w:rsidR="00EA3A6A" w:rsidRPr="00065FC2" w:rsidRDefault="00EA3A6A" w:rsidP="004943C8">
            <w:pPr>
              <w:ind w:right="-108"/>
              <w:rPr>
                <w:rFonts w:ascii="Verdana" w:hAnsi="Verdana" w:cs="Arial"/>
                <w:b/>
                <w:sz w:val="24"/>
                <w:szCs w:val="24"/>
              </w:rPr>
            </w:pPr>
            <w:r w:rsidRPr="00065FC2">
              <w:rPr>
                <w:rFonts w:ascii="Verdana" w:hAnsi="Verdana" w:cs="Arial"/>
                <w:b/>
                <w:sz w:val="24"/>
                <w:szCs w:val="24"/>
              </w:rPr>
              <w:t>We do what is right</w:t>
            </w:r>
          </w:p>
        </w:tc>
        <w:tc>
          <w:tcPr>
            <w:tcW w:w="7938" w:type="dxa"/>
            <w:tcBorders>
              <w:top w:val="single" w:sz="18" w:space="0" w:color="23272A"/>
              <w:left w:val="single" w:sz="18" w:space="0" w:color="23272A"/>
              <w:bottom w:val="single" w:sz="18" w:space="0" w:color="23272A"/>
              <w:right w:val="single" w:sz="18" w:space="0" w:color="23272A"/>
            </w:tcBorders>
          </w:tcPr>
          <w:p w14:paraId="7C646F4F" w14:textId="77777777" w:rsidR="00EA3A6A" w:rsidRPr="00065FC2" w:rsidRDefault="00EA3A6A" w:rsidP="004943C8">
            <w:pPr>
              <w:pStyle w:val="ListParagraph"/>
              <w:numPr>
                <w:ilvl w:val="0"/>
                <w:numId w:val="1"/>
              </w:numPr>
              <w:ind w:left="316" w:right="-108"/>
              <w:rPr>
                <w:rFonts w:ascii="Verdana" w:hAnsi="Verdana" w:cs="Arial"/>
                <w:sz w:val="24"/>
                <w:szCs w:val="24"/>
              </w:rPr>
            </w:pPr>
            <w:r w:rsidRPr="00065FC2">
              <w:rPr>
                <w:rFonts w:ascii="Verdana" w:hAnsi="Verdana" w:cs="Arial"/>
                <w:sz w:val="24"/>
                <w:szCs w:val="24"/>
              </w:rPr>
              <w:t>We lead by doing the right thing. We are dependable and believe in delivering on commitments and using sound judgement and common sense to determine what is right.</w:t>
            </w:r>
          </w:p>
        </w:tc>
      </w:tr>
    </w:tbl>
    <w:p w14:paraId="415D7BFB" w14:textId="77777777" w:rsidR="00EA3A6A" w:rsidRDefault="00EA3A6A" w:rsidP="00EA3A6A">
      <w:pPr>
        <w:pStyle w:val="ListParagraph"/>
        <w:ind w:left="0"/>
        <w:rPr>
          <w:rFonts w:ascii="Verdana" w:hAnsi="Verdana" w:cs="Arial"/>
          <w:b/>
          <w:sz w:val="28"/>
          <w:szCs w:val="24"/>
        </w:rPr>
      </w:pPr>
    </w:p>
    <w:p w14:paraId="6864984C" w14:textId="77777777" w:rsidR="00C97AE8" w:rsidRPr="006B49CB" w:rsidRDefault="00BB5DF0" w:rsidP="006B49CB">
      <w:pPr>
        <w:rPr>
          <w:rFonts w:ascii="Verdana" w:eastAsia="Times New Roman" w:hAnsi="Verdana" w:cs="Arial"/>
          <w:b/>
          <w:sz w:val="24"/>
          <w:szCs w:val="24"/>
        </w:rPr>
      </w:pPr>
      <w:r w:rsidRPr="007D50FD">
        <w:rPr>
          <w:rFonts w:ascii="Verdana" w:eastAsia="Times New Roman" w:hAnsi="Verdana" w:cs="Arial"/>
          <w:b/>
          <w:sz w:val="28"/>
          <w:szCs w:val="24"/>
        </w:rPr>
        <w:t>Notes</w:t>
      </w:r>
      <w:r w:rsidR="00280F7D">
        <w:rPr>
          <w:rFonts w:ascii="Verdana" w:eastAsia="Times New Roman" w:hAnsi="Verdana" w:cs="Arial"/>
          <w:b/>
          <w:sz w:val="24"/>
          <w:szCs w:val="24"/>
        </w:rPr>
        <w:pict w14:anchorId="5B69FED2">
          <v:rect id="_x0000_i1025" style="width:0;height:1.5pt" o:hralign="center" o:hrstd="t" o:hr="t" fillcolor="gray" stroked="f"/>
        </w:pict>
      </w:r>
    </w:p>
    <w:p w14:paraId="76339537" w14:textId="77777777" w:rsidR="00BB5DF0" w:rsidRPr="00065FC2" w:rsidRDefault="00BB5DF0" w:rsidP="00065FC2">
      <w:pPr>
        <w:tabs>
          <w:tab w:val="left" w:pos="2880"/>
        </w:tabs>
        <w:spacing w:after="0" w:line="240" w:lineRule="auto"/>
        <w:jc w:val="both"/>
        <w:rPr>
          <w:rFonts w:ascii="Verdana" w:eastAsia="Times New Roman" w:hAnsi="Verdana" w:cs="Arial"/>
          <w:sz w:val="24"/>
          <w:szCs w:val="24"/>
        </w:rPr>
      </w:pPr>
      <w:r w:rsidRPr="00065FC2">
        <w:rPr>
          <w:rFonts w:ascii="Verdana" w:eastAsia="Times New Roman" w:hAnsi="Verdana" w:cs="Arial"/>
          <w:sz w:val="24"/>
          <w:szCs w:val="24"/>
        </w:rPr>
        <w:t>It is the Charity’s policy to review Job Descriptions on an annual basis to ensure such duties contained herein continue to reflect the requirements of the role. This Job Description will therefore be subject to change and development in line with the needs of the Section/Charity. Any changes will be discussed and agreed with the post holder.</w:t>
      </w:r>
    </w:p>
    <w:p w14:paraId="33F0579E" w14:textId="77777777" w:rsidR="00BB5DF0" w:rsidRPr="00065FC2" w:rsidRDefault="00BB5DF0" w:rsidP="00065FC2">
      <w:pPr>
        <w:tabs>
          <w:tab w:val="left" w:pos="2880"/>
        </w:tabs>
        <w:spacing w:after="0" w:line="240" w:lineRule="auto"/>
        <w:rPr>
          <w:rFonts w:ascii="Verdana" w:eastAsia="Times New Roman" w:hAnsi="Verdana" w:cs="Arial"/>
          <w:sz w:val="24"/>
          <w:szCs w:val="24"/>
        </w:rPr>
      </w:pPr>
    </w:p>
    <w:p w14:paraId="265E0CF6" w14:textId="77777777" w:rsidR="00BB5DF0" w:rsidRPr="00065FC2" w:rsidRDefault="00BB5DF0" w:rsidP="00065FC2">
      <w:pPr>
        <w:spacing w:after="0" w:line="240" w:lineRule="auto"/>
        <w:jc w:val="both"/>
        <w:rPr>
          <w:rFonts w:ascii="Verdana" w:eastAsia="Times New Roman" w:hAnsi="Verdana" w:cs="Arial"/>
          <w:sz w:val="24"/>
          <w:szCs w:val="24"/>
        </w:rPr>
      </w:pPr>
      <w:r w:rsidRPr="00065FC2">
        <w:rPr>
          <w:rFonts w:ascii="Verdana" w:eastAsia="Times New Roman" w:hAnsi="Verdana" w:cs="Arial"/>
          <w:sz w:val="24"/>
          <w:szCs w:val="24"/>
        </w:rPr>
        <w:t xml:space="preserve">The post holder is expected to be conversant with and work within the aims and objectives of the </w:t>
      </w:r>
      <w:r w:rsidR="00D51821">
        <w:rPr>
          <w:rFonts w:ascii="Verdana" w:eastAsia="Times New Roman" w:hAnsi="Verdana" w:cs="Arial"/>
          <w:sz w:val="24"/>
          <w:szCs w:val="24"/>
        </w:rPr>
        <w:t xml:space="preserve">team and </w:t>
      </w:r>
      <w:r w:rsidRPr="00065FC2">
        <w:rPr>
          <w:rFonts w:ascii="Verdana" w:eastAsia="Times New Roman" w:hAnsi="Verdana" w:cs="Arial"/>
          <w:sz w:val="24"/>
          <w:szCs w:val="24"/>
        </w:rPr>
        <w:t>Charity and to adhere to current policies, practices and procedures.</w:t>
      </w:r>
    </w:p>
    <w:p w14:paraId="0123F491" w14:textId="77777777" w:rsidR="00BB5DF0" w:rsidRPr="00065FC2" w:rsidRDefault="00BB5DF0" w:rsidP="00065FC2">
      <w:pPr>
        <w:spacing w:after="0" w:line="240" w:lineRule="auto"/>
        <w:rPr>
          <w:rFonts w:ascii="Verdana" w:hAnsi="Verdana"/>
          <w:sz w:val="24"/>
          <w:szCs w:val="24"/>
        </w:rPr>
      </w:pPr>
    </w:p>
    <w:sectPr w:rsidR="00BB5DF0" w:rsidRPr="00065FC2" w:rsidSect="00922858">
      <w:headerReference w:type="first" r:id="rId11"/>
      <w:pgSz w:w="11906" w:h="16838"/>
      <w:pgMar w:top="568" w:right="720" w:bottom="993"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D3DCC" w14:textId="77777777" w:rsidR="00280F7D" w:rsidRDefault="00280F7D" w:rsidP="00B8512C">
      <w:pPr>
        <w:spacing w:after="0" w:line="240" w:lineRule="auto"/>
      </w:pPr>
      <w:r>
        <w:separator/>
      </w:r>
    </w:p>
  </w:endnote>
  <w:endnote w:type="continuationSeparator" w:id="0">
    <w:p w14:paraId="5AE6284C" w14:textId="77777777" w:rsidR="00280F7D" w:rsidRDefault="00280F7D" w:rsidP="00B8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Noto Sans">
    <w:altName w:val="Noto Sans"/>
    <w:charset w:val="00"/>
    <w:family w:val="swiss"/>
    <w:pitch w:val="variable"/>
    <w:sig w:usb0="E00082FF" w:usb1="400078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75A25" w14:textId="77777777" w:rsidR="00280F7D" w:rsidRDefault="00280F7D" w:rsidP="00B8512C">
      <w:pPr>
        <w:spacing w:after="0" w:line="240" w:lineRule="auto"/>
      </w:pPr>
      <w:r>
        <w:separator/>
      </w:r>
    </w:p>
  </w:footnote>
  <w:footnote w:type="continuationSeparator" w:id="0">
    <w:p w14:paraId="43EF6E09" w14:textId="77777777" w:rsidR="00280F7D" w:rsidRDefault="00280F7D" w:rsidP="00B85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4F0A" w14:textId="77777777" w:rsidR="00784102" w:rsidRDefault="00784102">
    <w:pPr>
      <w:pStyle w:val="Header"/>
    </w:pPr>
    <w:r>
      <w:rPr>
        <w:noProof/>
        <w:lang w:eastAsia="en-GB"/>
      </w:rPr>
      <w:drawing>
        <wp:anchor distT="0" distB="0" distL="114300" distR="114300" simplePos="0" relativeHeight="251658240" behindDoc="0" locked="0" layoutInCell="1" allowOverlap="1" wp14:anchorId="7647A4A5" wp14:editId="35845291">
          <wp:simplePos x="0" y="0"/>
          <wp:positionH relativeFrom="column">
            <wp:posOffset>-133350</wp:posOffset>
          </wp:positionH>
          <wp:positionV relativeFrom="paragraph">
            <wp:posOffset>134620</wp:posOffset>
          </wp:positionV>
          <wp:extent cx="2819400" cy="8724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O_LG-blackStrap.png"/>
                  <pic:cNvPicPr/>
                </pic:nvPicPr>
                <pic:blipFill rotWithShape="1">
                  <a:blip r:embed="rId1" cstate="print">
                    <a:extLst>
                      <a:ext uri="{28A0092B-C50C-407E-A947-70E740481C1C}">
                        <a14:useLocalDpi xmlns:a14="http://schemas.microsoft.com/office/drawing/2010/main" val="0"/>
                      </a:ext>
                    </a:extLst>
                  </a:blip>
                  <a:srcRect l="19800" t="36235" r="18968" b="36938"/>
                  <a:stretch/>
                </pic:blipFill>
                <pic:spPr bwMode="auto">
                  <a:xfrm>
                    <a:off x="0" y="0"/>
                    <a:ext cx="2819400" cy="872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19EB34" w14:textId="77777777" w:rsidR="00784102" w:rsidRDefault="00784102">
    <w:pPr>
      <w:pStyle w:val="Header"/>
    </w:pPr>
  </w:p>
  <w:p w14:paraId="6A61090C" w14:textId="77777777" w:rsidR="00784102" w:rsidRDefault="00784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3B6B"/>
    <w:multiLevelType w:val="hybridMultilevel"/>
    <w:tmpl w:val="F8324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21F58"/>
    <w:multiLevelType w:val="hybridMultilevel"/>
    <w:tmpl w:val="ACB42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F3366A"/>
    <w:multiLevelType w:val="hybridMultilevel"/>
    <w:tmpl w:val="59D23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9F3C36"/>
    <w:multiLevelType w:val="hybridMultilevel"/>
    <w:tmpl w:val="41A26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993021"/>
    <w:multiLevelType w:val="hybridMultilevel"/>
    <w:tmpl w:val="2994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03008A"/>
    <w:multiLevelType w:val="multilevel"/>
    <w:tmpl w:val="A7AA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303F5F"/>
    <w:multiLevelType w:val="hybridMultilevel"/>
    <w:tmpl w:val="C034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9B1723"/>
    <w:multiLevelType w:val="hybridMultilevel"/>
    <w:tmpl w:val="AC085E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7"/>
  </w:num>
  <w:num w:numId="6">
    <w:abstractNumId w:val="2"/>
  </w:num>
  <w:num w:numId="7">
    <w:abstractNumId w:val="5"/>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12C"/>
    <w:rsid w:val="00000439"/>
    <w:rsid w:val="0001556A"/>
    <w:rsid w:val="0002632F"/>
    <w:rsid w:val="0004466A"/>
    <w:rsid w:val="000551F6"/>
    <w:rsid w:val="0006018C"/>
    <w:rsid w:val="00065FC2"/>
    <w:rsid w:val="000875E3"/>
    <w:rsid w:val="0009127E"/>
    <w:rsid w:val="000B2EA6"/>
    <w:rsid w:val="000D611D"/>
    <w:rsid w:val="000E1C28"/>
    <w:rsid w:val="000E623B"/>
    <w:rsid w:val="000F53B1"/>
    <w:rsid w:val="00103712"/>
    <w:rsid w:val="00104601"/>
    <w:rsid w:val="00110912"/>
    <w:rsid w:val="0011226C"/>
    <w:rsid w:val="001404D6"/>
    <w:rsid w:val="00160AEB"/>
    <w:rsid w:val="00161EEE"/>
    <w:rsid w:val="00161F1F"/>
    <w:rsid w:val="00172691"/>
    <w:rsid w:val="00174878"/>
    <w:rsid w:val="0018591B"/>
    <w:rsid w:val="001A2708"/>
    <w:rsid w:val="001B3664"/>
    <w:rsid w:val="001B4A70"/>
    <w:rsid w:val="001C02FA"/>
    <w:rsid w:val="001E6422"/>
    <w:rsid w:val="00213CC7"/>
    <w:rsid w:val="00227169"/>
    <w:rsid w:val="00237B4C"/>
    <w:rsid w:val="00254581"/>
    <w:rsid w:val="002731A2"/>
    <w:rsid w:val="00280F7D"/>
    <w:rsid w:val="002814AB"/>
    <w:rsid w:val="00287C1F"/>
    <w:rsid w:val="00293277"/>
    <w:rsid w:val="002B3632"/>
    <w:rsid w:val="002C3DC4"/>
    <w:rsid w:val="002D0AB6"/>
    <w:rsid w:val="002E064B"/>
    <w:rsid w:val="002E191F"/>
    <w:rsid w:val="002F358A"/>
    <w:rsid w:val="00351FE2"/>
    <w:rsid w:val="00357D54"/>
    <w:rsid w:val="0036161D"/>
    <w:rsid w:val="00367043"/>
    <w:rsid w:val="00373C22"/>
    <w:rsid w:val="003761C4"/>
    <w:rsid w:val="003763E7"/>
    <w:rsid w:val="00383427"/>
    <w:rsid w:val="00393F38"/>
    <w:rsid w:val="00397096"/>
    <w:rsid w:val="003A61DE"/>
    <w:rsid w:val="003B792C"/>
    <w:rsid w:val="003C5C75"/>
    <w:rsid w:val="003D104A"/>
    <w:rsid w:val="003D12D5"/>
    <w:rsid w:val="003D7208"/>
    <w:rsid w:val="003E333F"/>
    <w:rsid w:val="003E73DC"/>
    <w:rsid w:val="003F55B9"/>
    <w:rsid w:val="00400F2C"/>
    <w:rsid w:val="00401E80"/>
    <w:rsid w:val="0040556D"/>
    <w:rsid w:val="00407762"/>
    <w:rsid w:val="004447A3"/>
    <w:rsid w:val="00447BA3"/>
    <w:rsid w:val="00461D8B"/>
    <w:rsid w:val="0046500F"/>
    <w:rsid w:val="00496312"/>
    <w:rsid w:val="004A04B2"/>
    <w:rsid w:val="004A6763"/>
    <w:rsid w:val="004B7CE2"/>
    <w:rsid w:val="004C332E"/>
    <w:rsid w:val="004C51E6"/>
    <w:rsid w:val="004D04CC"/>
    <w:rsid w:val="004D743C"/>
    <w:rsid w:val="004F3BB1"/>
    <w:rsid w:val="005040D0"/>
    <w:rsid w:val="005234D6"/>
    <w:rsid w:val="0052518E"/>
    <w:rsid w:val="00525197"/>
    <w:rsid w:val="005314C3"/>
    <w:rsid w:val="00535E05"/>
    <w:rsid w:val="00556674"/>
    <w:rsid w:val="005614AB"/>
    <w:rsid w:val="00570643"/>
    <w:rsid w:val="0057090B"/>
    <w:rsid w:val="00570B65"/>
    <w:rsid w:val="00583AAB"/>
    <w:rsid w:val="00587671"/>
    <w:rsid w:val="005A5183"/>
    <w:rsid w:val="005E3774"/>
    <w:rsid w:val="005F6978"/>
    <w:rsid w:val="006030F0"/>
    <w:rsid w:val="00603BF4"/>
    <w:rsid w:val="0060623A"/>
    <w:rsid w:val="00617039"/>
    <w:rsid w:val="0062053E"/>
    <w:rsid w:val="00652196"/>
    <w:rsid w:val="00664428"/>
    <w:rsid w:val="00676FBC"/>
    <w:rsid w:val="006A0662"/>
    <w:rsid w:val="006A1C09"/>
    <w:rsid w:val="006A4940"/>
    <w:rsid w:val="006B49CB"/>
    <w:rsid w:val="006B4AEE"/>
    <w:rsid w:val="006D3AE0"/>
    <w:rsid w:val="006E539A"/>
    <w:rsid w:val="006F3DCA"/>
    <w:rsid w:val="00701C05"/>
    <w:rsid w:val="007104A3"/>
    <w:rsid w:val="00721A98"/>
    <w:rsid w:val="00745E5E"/>
    <w:rsid w:val="007528A2"/>
    <w:rsid w:val="00761A6D"/>
    <w:rsid w:val="00765762"/>
    <w:rsid w:val="00780F8E"/>
    <w:rsid w:val="00784102"/>
    <w:rsid w:val="0078447C"/>
    <w:rsid w:val="007B08F7"/>
    <w:rsid w:val="007B1395"/>
    <w:rsid w:val="007C7BDE"/>
    <w:rsid w:val="007D50FD"/>
    <w:rsid w:val="007F0A14"/>
    <w:rsid w:val="00806232"/>
    <w:rsid w:val="00806378"/>
    <w:rsid w:val="00810764"/>
    <w:rsid w:val="00823A08"/>
    <w:rsid w:val="00836BEC"/>
    <w:rsid w:val="00872972"/>
    <w:rsid w:val="00874183"/>
    <w:rsid w:val="00891F7F"/>
    <w:rsid w:val="0089313C"/>
    <w:rsid w:val="008A22C0"/>
    <w:rsid w:val="008C4200"/>
    <w:rsid w:val="008C67AD"/>
    <w:rsid w:val="008C6835"/>
    <w:rsid w:val="008D014D"/>
    <w:rsid w:val="008D31F7"/>
    <w:rsid w:val="008E38C5"/>
    <w:rsid w:val="008F69BD"/>
    <w:rsid w:val="00907504"/>
    <w:rsid w:val="00922858"/>
    <w:rsid w:val="0093018E"/>
    <w:rsid w:val="009320E9"/>
    <w:rsid w:val="009431CF"/>
    <w:rsid w:val="00954BA0"/>
    <w:rsid w:val="0098417C"/>
    <w:rsid w:val="009866E9"/>
    <w:rsid w:val="009A4526"/>
    <w:rsid w:val="009B2F0B"/>
    <w:rsid w:val="009B5AEA"/>
    <w:rsid w:val="009C41E1"/>
    <w:rsid w:val="00A15FBD"/>
    <w:rsid w:val="00A210E6"/>
    <w:rsid w:val="00A765A5"/>
    <w:rsid w:val="00AA6039"/>
    <w:rsid w:val="00AB5937"/>
    <w:rsid w:val="00AC5467"/>
    <w:rsid w:val="00AD5C1F"/>
    <w:rsid w:val="00AE2E7B"/>
    <w:rsid w:val="00AF15DC"/>
    <w:rsid w:val="00B0126B"/>
    <w:rsid w:val="00B112F1"/>
    <w:rsid w:val="00B23EF0"/>
    <w:rsid w:val="00B25B9D"/>
    <w:rsid w:val="00B4287E"/>
    <w:rsid w:val="00B42FB6"/>
    <w:rsid w:val="00B75A4D"/>
    <w:rsid w:val="00B82877"/>
    <w:rsid w:val="00B8512C"/>
    <w:rsid w:val="00B90FB9"/>
    <w:rsid w:val="00BB5D77"/>
    <w:rsid w:val="00BB5DF0"/>
    <w:rsid w:val="00BE7E6A"/>
    <w:rsid w:val="00BF2D42"/>
    <w:rsid w:val="00BF46ED"/>
    <w:rsid w:val="00C30B89"/>
    <w:rsid w:val="00C30DC0"/>
    <w:rsid w:val="00C333D1"/>
    <w:rsid w:val="00C522D5"/>
    <w:rsid w:val="00C736AE"/>
    <w:rsid w:val="00C74E40"/>
    <w:rsid w:val="00C83585"/>
    <w:rsid w:val="00C923D1"/>
    <w:rsid w:val="00C97AE8"/>
    <w:rsid w:val="00CA08B1"/>
    <w:rsid w:val="00CA33F1"/>
    <w:rsid w:val="00CB162C"/>
    <w:rsid w:val="00CD56B0"/>
    <w:rsid w:val="00CE1608"/>
    <w:rsid w:val="00CE6DB8"/>
    <w:rsid w:val="00CE7A1E"/>
    <w:rsid w:val="00D024D0"/>
    <w:rsid w:val="00D03792"/>
    <w:rsid w:val="00D1169D"/>
    <w:rsid w:val="00D13168"/>
    <w:rsid w:val="00D23196"/>
    <w:rsid w:val="00D2637D"/>
    <w:rsid w:val="00D356EA"/>
    <w:rsid w:val="00D35991"/>
    <w:rsid w:val="00D51821"/>
    <w:rsid w:val="00D54C7A"/>
    <w:rsid w:val="00D55FB0"/>
    <w:rsid w:val="00D650E7"/>
    <w:rsid w:val="00D66811"/>
    <w:rsid w:val="00D81528"/>
    <w:rsid w:val="00D94224"/>
    <w:rsid w:val="00DA7276"/>
    <w:rsid w:val="00DB28F0"/>
    <w:rsid w:val="00DD7F9E"/>
    <w:rsid w:val="00DE6DFF"/>
    <w:rsid w:val="00DF6363"/>
    <w:rsid w:val="00E012D2"/>
    <w:rsid w:val="00E166B5"/>
    <w:rsid w:val="00E41430"/>
    <w:rsid w:val="00E505CC"/>
    <w:rsid w:val="00E6240B"/>
    <w:rsid w:val="00E64561"/>
    <w:rsid w:val="00E80F17"/>
    <w:rsid w:val="00EA3A6A"/>
    <w:rsid w:val="00EB1F3A"/>
    <w:rsid w:val="00EE3E8D"/>
    <w:rsid w:val="00EE580D"/>
    <w:rsid w:val="00F07A5C"/>
    <w:rsid w:val="00F1164A"/>
    <w:rsid w:val="00F35720"/>
    <w:rsid w:val="00F67314"/>
    <w:rsid w:val="00F85AC8"/>
    <w:rsid w:val="00F943DA"/>
    <w:rsid w:val="00FA1CE8"/>
    <w:rsid w:val="00FB5588"/>
    <w:rsid w:val="00FB5B1F"/>
    <w:rsid w:val="00FC7205"/>
    <w:rsid w:val="00FD5029"/>
    <w:rsid w:val="00FD6AB7"/>
    <w:rsid w:val="00FF2BEC"/>
    <w:rsid w:val="00FF3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74C8E"/>
  <w15:docId w15:val="{71E971F6-20C3-4E9F-B81A-AEFAA4FE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8512C"/>
    <w:pPr>
      <w:keepNext/>
      <w:tabs>
        <w:tab w:val="left" w:pos="2880"/>
      </w:tabs>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unhideWhenUsed/>
    <w:qFormat/>
    <w:rsid w:val="00BB5D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5B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5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2C"/>
  </w:style>
  <w:style w:type="paragraph" w:styleId="Footer">
    <w:name w:val="footer"/>
    <w:basedOn w:val="Normal"/>
    <w:link w:val="FooterChar"/>
    <w:uiPriority w:val="99"/>
    <w:unhideWhenUsed/>
    <w:rsid w:val="00B85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2C"/>
  </w:style>
  <w:style w:type="paragraph" w:styleId="BalloonText">
    <w:name w:val="Balloon Text"/>
    <w:basedOn w:val="Normal"/>
    <w:link w:val="BalloonTextChar"/>
    <w:uiPriority w:val="99"/>
    <w:semiHidden/>
    <w:unhideWhenUsed/>
    <w:rsid w:val="00B85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12C"/>
    <w:rPr>
      <w:rFonts w:ascii="Tahoma" w:hAnsi="Tahoma" w:cs="Tahoma"/>
      <w:sz w:val="16"/>
      <w:szCs w:val="16"/>
    </w:rPr>
  </w:style>
  <w:style w:type="character" w:customStyle="1" w:styleId="Heading1Char">
    <w:name w:val="Heading 1 Char"/>
    <w:basedOn w:val="DefaultParagraphFont"/>
    <w:link w:val="Heading1"/>
    <w:rsid w:val="00B8512C"/>
    <w:rPr>
      <w:rFonts w:ascii="Times New Roman" w:eastAsia="Times New Roman" w:hAnsi="Times New Roman" w:cs="Times New Roman"/>
      <w:b/>
      <w:sz w:val="24"/>
      <w:szCs w:val="20"/>
    </w:rPr>
  </w:style>
  <w:style w:type="paragraph" w:customStyle="1" w:styleId="Indents">
    <w:name w:val="Indents"/>
    <w:basedOn w:val="Normal"/>
    <w:rsid w:val="00B8512C"/>
    <w:pPr>
      <w:spacing w:after="0" w:line="240" w:lineRule="auto"/>
      <w:ind w:left="432" w:hanging="432"/>
      <w:jc w:val="both"/>
    </w:pPr>
    <w:rPr>
      <w:rFonts w:ascii="Times New Roman" w:eastAsia="Times New Roman" w:hAnsi="Times New Roman" w:cs="Times New Roman"/>
      <w:sz w:val="24"/>
      <w:szCs w:val="20"/>
    </w:rPr>
  </w:style>
  <w:style w:type="paragraph" w:customStyle="1" w:styleId="DefaultText">
    <w:name w:val="Default Text"/>
    <w:basedOn w:val="Normal"/>
    <w:rsid w:val="00B8512C"/>
    <w:pPr>
      <w:spacing w:after="0" w:line="240" w:lineRule="auto"/>
      <w:jc w:val="both"/>
    </w:pPr>
    <w:rPr>
      <w:rFonts w:ascii="Times New Roman" w:eastAsia="Times New Roman" w:hAnsi="Times New Roman" w:cs="Times New Roman"/>
      <w:sz w:val="24"/>
      <w:szCs w:val="20"/>
    </w:rPr>
  </w:style>
  <w:style w:type="paragraph" w:styleId="ListParagraph">
    <w:name w:val="List Paragraph"/>
    <w:aliases w:val="heading 4"/>
    <w:basedOn w:val="Normal"/>
    <w:uiPriority w:val="34"/>
    <w:qFormat/>
    <w:rsid w:val="004D04CC"/>
    <w:pPr>
      <w:ind w:left="720"/>
      <w:contextualSpacing/>
    </w:pPr>
    <w:rPr>
      <w:rFonts w:ascii="Arial" w:eastAsia="Arial" w:hAnsi="Arial" w:cs="Times New Roman"/>
    </w:rPr>
  </w:style>
  <w:style w:type="paragraph" w:styleId="NoSpacing">
    <w:name w:val="No Spacing"/>
    <w:uiPriority w:val="1"/>
    <w:qFormat/>
    <w:rsid w:val="004A04B2"/>
    <w:pPr>
      <w:spacing w:after="0" w:line="240" w:lineRule="auto"/>
    </w:pPr>
  </w:style>
  <w:style w:type="character" w:styleId="CommentReference">
    <w:name w:val="annotation reference"/>
    <w:basedOn w:val="DefaultParagraphFont"/>
    <w:uiPriority w:val="99"/>
    <w:semiHidden/>
    <w:unhideWhenUsed/>
    <w:rsid w:val="0040556D"/>
    <w:rPr>
      <w:sz w:val="16"/>
      <w:szCs w:val="16"/>
    </w:rPr>
  </w:style>
  <w:style w:type="paragraph" w:styleId="CommentText">
    <w:name w:val="annotation text"/>
    <w:basedOn w:val="Normal"/>
    <w:link w:val="CommentTextChar"/>
    <w:uiPriority w:val="99"/>
    <w:unhideWhenUsed/>
    <w:rsid w:val="0040556D"/>
    <w:pPr>
      <w:spacing w:line="240" w:lineRule="auto"/>
    </w:pPr>
    <w:rPr>
      <w:sz w:val="20"/>
      <w:szCs w:val="20"/>
    </w:rPr>
  </w:style>
  <w:style w:type="character" w:customStyle="1" w:styleId="CommentTextChar">
    <w:name w:val="Comment Text Char"/>
    <w:basedOn w:val="DefaultParagraphFont"/>
    <w:link w:val="CommentText"/>
    <w:uiPriority w:val="99"/>
    <w:rsid w:val="0040556D"/>
    <w:rPr>
      <w:sz w:val="20"/>
      <w:szCs w:val="20"/>
    </w:rPr>
  </w:style>
  <w:style w:type="paragraph" w:styleId="CommentSubject">
    <w:name w:val="annotation subject"/>
    <w:basedOn w:val="CommentText"/>
    <w:next w:val="CommentText"/>
    <w:link w:val="CommentSubjectChar"/>
    <w:uiPriority w:val="99"/>
    <w:semiHidden/>
    <w:unhideWhenUsed/>
    <w:rsid w:val="0040556D"/>
    <w:rPr>
      <w:b/>
      <w:bCs/>
    </w:rPr>
  </w:style>
  <w:style w:type="character" w:customStyle="1" w:styleId="CommentSubjectChar">
    <w:name w:val="Comment Subject Char"/>
    <w:basedOn w:val="CommentTextChar"/>
    <w:link w:val="CommentSubject"/>
    <w:uiPriority w:val="99"/>
    <w:semiHidden/>
    <w:rsid w:val="0040556D"/>
    <w:rPr>
      <w:b/>
      <w:bCs/>
      <w:sz w:val="20"/>
      <w:szCs w:val="20"/>
    </w:rPr>
  </w:style>
  <w:style w:type="character" w:customStyle="1" w:styleId="Heading2Char">
    <w:name w:val="Heading 2 Char"/>
    <w:basedOn w:val="DefaultParagraphFont"/>
    <w:link w:val="Heading2"/>
    <w:uiPriority w:val="9"/>
    <w:rsid w:val="00BB5D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5B9D"/>
    <w:rPr>
      <w:rFonts w:asciiTheme="majorHAnsi" w:eastAsiaTheme="majorEastAsia" w:hAnsiTheme="majorHAnsi" w:cstheme="majorBidi"/>
      <w:b/>
      <w:bCs/>
      <w:color w:val="4F81BD" w:themeColor="accent1"/>
    </w:rPr>
  </w:style>
  <w:style w:type="paragraph" w:customStyle="1" w:styleId="Default">
    <w:name w:val="Default"/>
    <w:rsid w:val="0046500F"/>
    <w:pPr>
      <w:autoSpaceDE w:val="0"/>
      <w:autoSpaceDN w:val="0"/>
      <w:adjustRightInd w:val="0"/>
      <w:spacing w:after="0" w:line="240" w:lineRule="auto"/>
    </w:pPr>
    <w:rPr>
      <w:rFonts w:ascii="Gill Sans MT" w:hAnsi="Gill Sans MT" w:cs="Gill Sans MT"/>
      <w:color w:val="000000"/>
      <w:sz w:val="24"/>
      <w:szCs w:val="24"/>
    </w:rPr>
  </w:style>
  <w:style w:type="paragraph" w:styleId="NormalWeb">
    <w:name w:val="Normal (Web)"/>
    <w:basedOn w:val="Normal"/>
    <w:uiPriority w:val="99"/>
    <w:unhideWhenUsed/>
    <w:rsid w:val="004C33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01">
    <w:name w:val="fontstyle01"/>
    <w:basedOn w:val="DefaultParagraphFont"/>
    <w:rsid w:val="006A1C09"/>
    <w:rPr>
      <w:rFonts w:ascii="Verdana" w:hAnsi="Verdana" w:hint="default"/>
      <w:b w:val="0"/>
      <w:bCs w:val="0"/>
      <w:i w:val="0"/>
      <w:iCs w:val="0"/>
      <w:color w:val="000000"/>
      <w:sz w:val="22"/>
      <w:szCs w:val="22"/>
    </w:rPr>
  </w:style>
  <w:style w:type="paragraph" w:styleId="FootnoteText">
    <w:name w:val="footnote text"/>
    <w:basedOn w:val="Normal"/>
    <w:link w:val="FootnoteTextChar"/>
    <w:uiPriority w:val="99"/>
    <w:semiHidden/>
    <w:unhideWhenUsed/>
    <w:rsid w:val="00872972"/>
    <w:pPr>
      <w:spacing w:after="0" w:line="240" w:lineRule="auto"/>
    </w:pPr>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872972"/>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8729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1199">
      <w:bodyDiv w:val="1"/>
      <w:marLeft w:val="0"/>
      <w:marRight w:val="0"/>
      <w:marTop w:val="0"/>
      <w:marBottom w:val="0"/>
      <w:divBdr>
        <w:top w:val="none" w:sz="0" w:space="0" w:color="auto"/>
        <w:left w:val="none" w:sz="0" w:space="0" w:color="auto"/>
        <w:bottom w:val="none" w:sz="0" w:space="0" w:color="auto"/>
        <w:right w:val="none" w:sz="0" w:space="0" w:color="auto"/>
      </w:divBdr>
    </w:div>
    <w:div w:id="41910066">
      <w:bodyDiv w:val="1"/>
      <w:marLeft w:val="0"/>
      <w:marRight w:val="0"/>
      <w:marTop w:val="0"/>
      <w:marBottom w:val="0"/>
      <w:divBdr>
        <w:top w:val="none" w:sz="0" w:space="0" w:color="auto"/>
        <w:left w:val="none" w:sz="0" w:space="0" w:color="auto"/>
        <w:bottom w:val="none" w:sz="0" w:space="0" w:color="auto"/>
        <w:right w:val="none" w:sz="0" w:space="0" w:color="auto"/>
      </w:divBdr>
    </w:div>
    <w:div w:id="265619129">
      <w:bodyDiv w:val="1"/>
      <w:marLeft w:val="0"/>
      <w:marRight w:val="0"/>
      <w:marTop w:val="0"/>
      <w:marBottom w:val="0"/>
      <w:divBdr>
        <w:top w:val="none" w:sz="0" w:space="0" w:color="auto"/>
        <w:left w:val="none" w:sz="0" w:space="0" w:color="auto"/>
        <w:bottom w:val="none" w:sz="0" w:space="0" w:color="auto"/>
        <w:right w:val="none" w:sz="0" w:space="0" w:color="auto"/>
      </w:divBdr>
    </w:div>
    <w:div w:id="312488190">
      <w:bodyDiv w:val="1"/>
      <w:marLeft w:val="0"/>
      <w:marRight w:val="0"/>
      <w:marTop w:val="0"/>
      <w:marBottom w:val="0"/>
      <w:divBdr>
        <w:top w:val="none" w:sz="0" w:space="0" w:color="auto"/>
        <w:left w:val="none" w:sz="0" w:space="0" w:color="auto"/>
        <w:bottom w:val="none" w:sz="0" w:space="0" w:color="auto"/>
        <w:right w:val="none" w:sz="0" w:space="0" w:color="auto"/>
      </w:divBdr>
    </w:div>
    <w:div w:id="456024487">
      <w:bodyDiv w:val="1"/>
      <w:marLeft w:val="0"/>
      <w:marRight w:val="0"/>
      <w:marTop w:val="0"/>
      <w:marBottom w:val="0"/>
      <w:divBdr>
        <w:top w:val="none" w:sz="0" w:space="0" w:color="auto"/>
        <w:left w:val="none" w:sz="0" w:space="0" w:color="auto"/>
        <w:bottom w:val="none" w:sz="0" w:space="0" w:color="auto"/>
        <w:right w:val="none" w:sz="0" w:space="0" w:color="auto"/>
      </w:divBdr>
    </w:div>
    <w:div w:id="461733631">
      <w:bodyDiv w:val="1"/>
      <w:marLeft w:val="0"/>
      <w:marRight w:val="0"/>
      <w:marTop w:val="0"/>
      <w:marBottom w:val="0"/>
      <w:divBdr>
        <w:top w:val="none" w:sz="0" w:space="0" w:color="auto"/>
        <w:left w:val="none" w:sz="0" w:space="0" w:color="auto"/>
        <w:bottom w:val="none" w:sz="0" w:space="0" w:color="auto"/>
        <w:right w:val="none" w:sz="0" w:space="0" w:color="auto"/>
      </w:divBdr>
    </w:div>
    <w:div w:id="575356139">
      <w:bodyDiv w:val="1"/>
      <w:marLeft w:val="0"/>
      <w:marRight w:val="0"/>
      <w:marTop w:val="0"/>
      <w:marBottom w:val="0"/>
      <w:divBdr>
        <w:top w:val="none" w:sz="0" w:space="0" w:color="auto"/>
        <w:left w:val="none" w:sz="0" w:space="0" w:color="auto"/>
        <w:bottom w:val="none" w:sz="0" w:space="0" w:color="auto"/>
        <w:right w:val="none" w:sz="0" w:space="0" w:color="auto"/>
      </w:divBdr>
      <w:divsChild>
        <w:div w:id="1229849845">
          <w:marLeft w:val="0"/>
          <w:marRight w:val="0"/>
          <w:marTop w:val="0"/>
          <w:marBottom w:val="0"/>
          <w:divBdr>
            <w:top w:val="none" w:sz="0" w:space="0" w:color="auto"/>
            <w:left w:val="none" w:sz="0" w:space="0" w:color="auto"/>
            <w:bottom w:val="none" w:sz="0" w:space="0" w:color="auto"/>
            <w:right w:val="none" w:sz="0" w:space="0" w:color="auto"/>
          </w:divBdr>
          <w:divsChild>
            <w:div w:id="750352938">
              <w:marLeft w:val="0"/>
              <w:marRight w:val="0"/>
              <w:marTop w:val="300"/>
              <w:marBottom w:val="0"/>
              <w:divBdr>
                <w:top w:val="none" w:sz="0" w:space="0" w:color="auto"/>
                <w:left w:val="none" w:sz="0" w:space="0" w:color="auto"/>
                <w:bottom w:val="none" w:sz="0" w:space="0" w:color="auto"/>
                <w:right w:val="none" w:sz="0" w:space="0" w:color="auto"/>
              </w:divBdr>
              <w:divsChild>
                <w:div w:id="9985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62813">
      <w:bodyDiv w:val="1"/>
      <w:marLeft w:val="0"/>
      <w:marRight w:val="0"/>
      <w:marTop w:val="0"/>
      <w:marBottom w:val="0"/>
      <w:divBdr>
        <w:top w:val="none" w:sz="0" w:space="0" w:color="auto"/>
        <w:left w:val="none" w:sz="0" w:space="0" w:color="auto"/>
        <w:bottom w:val="none" w:sz="0" w:space="0" w:color="auto"/>
        <w:right w:val="none" w:sz="0" w:space="0" w:color="auto"/>
      </w:divBdr>
    </w:div>
    <w:div w:id="619531971">
      <w:bodyDiv w:val="1"/>
      <w:marLeft w:val="0"/>
      <w:marRight w:val="0"/>
      <w:marTop w:val="0"/>
      <w:marBottom w:val="0"/>
      <w:divBdr>
        <w:top w:val="none" w:sz="0" w:space="0" w:color="auto"/>
        <w:left w:val="none" w:sz="0" w:space="0" w:color="auto"/>
        <w:bottom w:val="none" w:sz="0" w:space="0" w:color="auto"/>
        <w:right w:val="none" w:sz="0" w:space="0" w:color="auto"/>
      </w:divBdr>
    </w:div>
    <w:div w:id="887188639">
      <w:bodyDiv w:val="1"/>
      <w:marLeft w:val="0"/>
      <w:marRight w:val="0"/>
      <w:marTop w:val="0"/>
      <w:marBottom w:val="0"/>
      <w:divBdr>
        <w:top w:val="none" w:sz="0" w:space="0" w:color="auto"/>
        <w:left w:val="none" w:sz="0" w:space="0" w:color="auto"/>
        <w:bottom w:val="none" w:sz="0" w:space="0" w:color="auto"/>
        <w:right w:val="none" w:sz="0" w:space="0" w:color="auto"/>
      </w:divBdr>
    </w:div>
    <w:div w:id="1083531099">
      <w:bodyDiv w:val="1"/>
      <w:marLeft w:val="0"/>
      <w:marRight w:val="0"/>
      <w:marTop w:val="0"/>
      <w:marBottom w:val="0"/>
      <w:divBdr>
        <w:top w:val="none" w:sz="0" w:space="0" w:color="auto"/>
        <w:left w:val="none" w:sz="0" w:space="0" w:color="auto"/>
        <w:bottom w:val="none" w:sz="0" w:space="0" w:color="auto"/>
        <w:right w:val="none" w:sz="0" w:space="0" w:color="auto"/>
      </w:divBdr>
    </w:div>
    <w:div w:id="1230388419">
      <w:bodyDiv w:val="1"/>
      <w:marLeft w:val="0"/>
      <w:marRight w:val="0"/>
      <w:marTop w:val="0"/>
      <w:marBottom w:val="0"/>
      <w:divBdr>
        <w:top w:val="none" w:sz="0" w:space="0" w:color="auto"/>
        <w:left w:val="none" w:sz="0" w:space="0" w:color="auto"/>
        <w:bottom w:val="none" w:sz="0" w:space="0" w:color="auto"/>
        <w:right w:val="none" w:sz="0" w:space="0" w:color="auto"/>
      </w:divBdr>
    </w:div>
    <w:div w:id="1281374194">
      <w:bodyDiv w:val="1"/>
      <w:marLeft w:val="0"/>
      <w:marRight w:val="0"/>
      <w:marTop w:val="0"/>
      <w:marBottom w:val="0"/>
      <w:divBdr>
        <w:top w:val="none" w:sz="0" w:space="0" w:color="auto"/>
        <w:left w:val="none" w:sz="0" w:space="0" w:color="auto"/>
        <w:bottom w:val="none" w:sz="0" w:space="0" w:color="auto"/>
        <w:right w:val="none" w:sz="0" w:space="0" w:color="auto"/>
      </w:divBdr>
    </w:div>
    <w:div w:id="1321035939">
      <w:bodyDiv w:val="1"/>
      <w:marLeft w:val="0"/>
      <w:marRight w:val="0"/>
      <w:marTop w:val="0"/>
      <w:marBottom w:val="0"/>
      <w:divBdr>
        <w:top w:val="none" w:sz="0" w:space="0" w:color="auto"/>
        <w:left w:val="none" w:sz="0" w:space="0" w:color="auto"/>
        <w:bottom w:val="none" w:sz="0" w:space="0" w:color="auto"/>
        <w:right w:val="none" w:sz="0" w:space="0" w:color="auto"/>
      </w:divBdr>
    </w:div>
    <w:div w:id="1435898377">
      <w:bodyDiv w:val="1"/>
      <w:marLeft w:val="0"/>
      <w:marRight w:val="0"/>
      <w:marTop w:val="0"/>
      <w:marBottom w:val="0"/>
      <w:divBdr>
        <w:top w:val="none" w:sz="0" w:space="0" w:color="auto"/>
        <w:left w:val="none" w:sz="0" w:space="0" w:color="auto"/>
        <w:bottom w:val="none" w:sz="0" w:space="0" w:color="auto"/>
        <w:right w:val="none" w:sz="0" w:space="0" w:color="auto"/>
      </w:divBdr>
    </w:div>
    <w:div w:id="1485462610">
      <w:bodyDiv w:val="1"/>
      <w:marLeft w:val="0"/>
      <w:marRight w:val="0"/>
      <w:marTop w:val="0"/>
      <w:marBottom w:val="0"/>
      <w:divBdr>
        <w:top w:val="none" w:sz="0" w:space="0" w:color="auto"/>
        <w:left w:val="none" w:sz="0" w:space="0" w:color="auto"/>
        <w:bottom w:val="none" w:sz="0" w:space="0" w:color="auto"/>
        <w:right w:val="none" w:sz="0" w:space="0" w:color="auto"/>
      </w:divBdr>
    </w:div>
    <w:div w:id="1838299437">
      <w:bodyDiv w:val="1"/>
      <w:marLeft w:val="0"/>
      <w:marRight w:val="0"/>
      <w:marTop w:val="0"/>
      <w:marBottom w:val="0"/>
      <w:divBdr>
        <w:top w:val="none" w:sz="0" w:space="0" w:color="auto"/>
        <w:left w:val="none" w:sz="0" w:space="0" w:color="auto"/>
        <w:bottom w:val="none" w:sz="0" w:space="0" w:color="auto"/>
        <w:right w:val="none" w:sz="0" w:space="0" w:color="auto"/>
      </w:divBdr>
    </w:div>
    <w:div w:id="1895703393">
      <w:bodyDiv w:val="1"/>
      <w:marLeft w:val="0"/>
      <w:marRight w:val="0"/>
      <w:marTop w:val="0"/>
      <w:marBottom w:val="0"/>
      <w:divBdr>
        <w:top w:val="none" w:sz="0" w:space="0" w:color="auto"/>
        <w:left w:val="none" w:sz="0" w:space="0" w:color="auto"/>
        <w:bottom w:val="none" w:sz="0" w:space="0" w:color="auto"/>
        <w:right w:val="none" w:sz="0" w:space="0" w:color="auto"/>
      </w:divBdr>
    </w:div>
    <w:div w:id="1960604179">
      <w:bodyDiv w:val="1"/>
      <w:marLeft w:val="0"/>
      <w:marRight w:val="0"/>
      <w:marTop w:val="0"/>
      <w:marBottom w:val="0"/>
      <w:divBdr>
        <w:top w:val="none" w:sz="0" w:space="0" w:color="auto"/>
        <w:left w:val="none" w:sz="0" w:space="0" w:color="auto"/>
        <w:bottom w:val="none" w:sz="0" w:space="0" w:color="auto"/>
        <w:right w:val="none" w:sz="0" w:space="0" w:color="auto"/>
      </w:divBdr>
    </w:div>
    <w:div w:id="2070376321">
      <w:bodyDiv w:val="1"/>
      <w:marLeft w:val="0"/>
      <w:marRight w:val="0"/>
      <w:marTop w:val="0"/>
      <w:marBottom w:val="0"/>
      <w:divBdr>
        <w:top w:val="none" w:sz="0" w:space="0" w:color="auto"/>
        <w:left w:val="none" w:sz="0" w:space="0" w:color="auto"/>
        <w:bottom w:val="none" w:sz="0" w:space="0" w:color="auto"/>
        <w:right w:val="none" w:sz="0" w:space="0" w:color="auto"/>
      </w:divBdr>
    </w:div>
    <w:div w:id="21313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18F891921DB414D89B01C5AC4ED9CEE" ma:contentTypeVersion="0" ma:contentTypeDescription="Create a new document." ma:contentTypeScope="" ma:versionID="3685884beac5f4c84c7be9df91f5e377">
  <xsd:schema xmlns:xsd="http://www.w3.org/2001/XMLSchema" xmlns:xs="http://www.w3.org/2001/XMLSchema" xmlns:p="http://schemas.microsoft.com/office/2006/metadata/properties" targetNamespace="http://schemas.microsoft.com/office/2006/metadata/properties" ma:root="true" ma:fieldsID="52eea4ef19216b42cac86407243fa5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500D08-FAF8-4C1A-B7AD-0B88D792317F}">
  <ds:schemaRefs>
    <ds:schemaRef ds:uri="http://schemas.openxmlformats.org/officeDocument/2006/bibliography"/>
  </ds:schemaRefs>
</ds:datastoreItem>
</file>

<file path=customXml/itemProps2.xml><?xml version="1.0" encoding="utf-8"?>
<ds:datastoreItem xmlns:ds="http://schemas.openxmlformats.org/officeDocument/2006/customXml" ds:itemID="{1FD5C755-C55F-4D07-80B5-41EA6F745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607BA9-9D28-477E-9065-85D0FB34C05F}">
  <ds:schemaRefs>
    <ds:schemaRef ds:uri="http://schemas.microsoft.com/sharepoint/v3/contenttype/forms"/>
  </ds:schemaRefs>
</ds:datastoreItem>
</file>

<file path=customXml/itemProps4.xml><?xml version="1.0" encoding="utf-8"?>
<ds:datastoreItem xmlns:ds="http://schemas.openxmlformats.org/officeDocument/2006/customXml" ds:itemID="{241A77BE-41CC-4202-AED1-B7F97647DD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SeeAbility</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Birs</dc:creator>
  <cp:keywords/>
  <dc:description/>
  <cp:lastModifiedBy>Joni Rock</cp:lastModifiedBy>
  <cp:revision>2</cp:revision>
  <cp:lastPrinted>2018-02-13T11:05:00Z</cp:lastPrinted>
  <dcterms:created xsi:type="dcterms:W3CDTF">2022-01-10T08:36:00Z</dcterms:created>
  <dcterms:modified xsi:type="dcterms:W3CDTF">2022-01-10T08:36:00Z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0x010100B18F891921DB414D89B01C5AC4ED9CEE</vt:lpwstr>
  </property>
</Properties>
</file>