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6720"/>
      </w:tblGrid>
      <w:tr w:rsidR="008C67AD" w:rsidRPr="00484B0E"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484B0E" w:rsidRDefault="008C67AD" w:rsidP="008C67AD">
            <w:pPr>
              <w:rPr>
                <w:rFonts w:ascii="Verdana" w:hAnsi="Verdana" w:cs="Arial"/>
                <w:b/>
                <w:color w:val="FFFFFF" w:themeColor="background1"/>
              </w:rPr>
            </w:pPr>
            <w:bookmarkStart w:id="0" w:name="_GoBack"/>
            <w:bookmarkEnd w:id="0"/>
            <w:r w:rsidRPr="00484B0E">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A70FA00" w:rsidR="008C67AD" w:rsidRPr="00484B0E" w:rsidRDefault="006E539A" w:rsidP="006B4AEE">
            <w:pPr>
              <w:rPr>
                <w:rFonts w:ascii="Verdana" w:hAnsi="Verdana" w:cs="Arial"/>
              </w:rPr>
            </w:pPr>
            <w:r w:rsidRPr="00484B0E">
              <w:rPr>
                <w:rFonts w:ascii="Verdana" w:hAnsi="Verdana"/>
              </w:rPr>
              <w:t>Support Worker</w:t>
            </w:r>
          </w:p>
        </w:tc>
      </w:tr>
      <w:tr w:rsidR="008C67AD" w:rsidRPr="00484B0E"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484B0E" w:rsidRDefault="008C67AD" w:rsidP="008C67AD">
            <w:pPr>
              <w:rPr>
                <w:rFonts w:ascii="Verdana" w:hAnsi="Verdana" w:cs="Arial"/>
                <w:b/>
                <w:color w:val="E87556"/>
              </w:rPr>
            </w:pPr>
            <w:r w:rsidRPr="00484B0E">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EEBD11F" w:rsidR="008C67AD" w:rsidRPr="00484B0E" w:rsidRDefault="006E539A" w:rsidP="008C67AD">
            <w:pPr>
              <w:rPr>
                <w:rFonts w:ascii="Verdana" w:hAnsi="Verdana" w:cs="Arial"/>
              </w:rPr>
            </w:pPr>
            <w:r w:rsidRPr="00484B0E">
              <w:rPr>
                <w:rFonts w:ascii="Verdana" w:hAnsi="Verdana"/>
              </w:rPr>
              <w:t xml:space="preserve">Service Manager, </w:t>
            </w:r>
            <w:r w:rsidR="006B4AEE" w:rsidRPr="00484B0E">
              <w:rPr>
                <w:rFonts w:ascii="Verdana" w:hAnsi="Verdana"/>
              </w:rPr>
              <w:t xml:space="preserve">Senior Support Worker and </w:t>
            </w:r>
            <w:r w:rsidRPr="00484B0E">
              <w:rPr>
                <w:rFonts w:ascii="Verdana" w:hAnsi="Verdana"/>
              </w:rPr>
              <w:t>the People we support and families</w:t>
            </w:r>
          </w:p>
        </w:tc>
      </w:tr>
      <w:tr w:rsidR="008C67AD" w:rsidRPr="00484B0E"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C9A1A33" w:rsidR="008C67AD" w:rsidRPr="00484B0E" w:rsidRDefault="006B4AEE" w:rsidP="008C67AD">
            <w:pPr>
              <w:rPr>
                <w:rFonts w:ascii="Verdana" w:hAnsi="Verdana" w:cs="Arial"/>
              </w:rPr>
            </w:pPr>
            <w:r w:rsidRPr="00484B0E">
              <w:rPr>
                <w:rFonts w:ascii="Verdana" w:hAnsi="Verdana"/>
              </w:rPr>
              <w:t>P</w:t>
            </w:r>
            <w:r w:rsidR="006E539A" w:rsidRPr="00484B0E">
              <w:rPr>
                <w:rFonts w:ascii="Verdana" w:hAnsi="Verdana"/>
              </w:rPr>
              <w:t>eople we support</w:t>
            </w:r>
          </w:p>
        </w:tc>
      </w:tr>
    </w:tbl>
    <w:p w14:paraId="79CB1574" w14:textId="77777777" w:rsidR="005F1F00" w:rsidRPr="00484B0E" w:rsidRDefault="005F1F00">
      <w:pPr>
        <w:rPr>
          <w:rFonts w:ascii="Verdana" w:hAnsi="Verdana" w:cs="Arial"/>
          <w:b/>
        </w:rPr>
      </w:pPr>
    </w:p>
    <w:p w14:paraId="4211D3C2" w14:textId="77777777" w:rsidR="00B8512C" w:rsidRPr="00484B0E" w:rsidRDefault="00AB5937" w:rsidP="00484B0E">
      <w:pPr>
        <w:ind w:left="-142"/>
        <w:rPr>
          <w:rFonts w:ascii="Verdana" w:hAnsi="Verdana" w:cs="Arial"/>
          <w:b/>
        </w:rPr>
      </w:pPr>
      <w:r w:rsidRPr="00484B0E">
        <w:rPr>
          <w:rFonts w:ascii="Verdana" w:hAnsi="Verdana" w:cs="Arial"/>
          <w:b/>
        </w:rPr>
        <w:t>Your role</w:t>
      </w:r>
    </w:p>
    <w:p w14:paraId="692EB550" w14:textId="65A2281D" w:rsidR="006B4AEE" w:rsidRPr="00484B0E" w:rsidRDefault="005F1F00" w:rsidP="00484B0E">
      <w:pPr>
        <w:ind w:left="-142"/>
        <w:jc w:val="both"/>
        <w:rPr>
          <w:rFonts w:ascii="Verdana" w:hAnsi="Verdana" w:cs="Arial"/>
        </w:rPr>
      </w:pPr>
      <w:r w:rsidRPr="00484B0E">
        <w:rPr>
          <w:rFonts w:ascii="Verdana" w:hAnsi="Verdana" w:cs="Arial"/>
        </w:rPr>
        <w:t xml:space="preserve">To be extraordinary and support </w:t>
      </w:r>
      <w:r w:rsidR="006B4AEE" w:rsidRPr="00484B0E">
        <w:rPr>
          <w:rFonts w:ascii="Verdana" w:hAnsi="Verdana" w:cs="Arial"/>
        </w:rPr>
        <w:t xml:space="preserve">the manager, deputy manager other team members </w:t>
      </w:r>
      <w:r w:rsidRPr="00484B0E">
        <w:rPr>
          <w:rFonts w:ascii="Verdana" w:hAnsi="Verdana" w:cs="Arial"/>
        </w:rPr>
        <w:t>to help the people we support live an extraordinary life each and every day by providing</w:t>
      </w:r>
      <w:r w:rsidR="006B4AEE" w:rsidRPr="00484B0E">
        <w:rPr>
          <w:rFonts w:ascii="Verdana" w:hAnsi="Verdana" w:cs="Arial"/>
        </w:rPr>
        <w:t xml:space="preserve"> excellent, person cent</w:t>
      </w:r>
      <w:r w:rsidRPr="00484B0E">
        <w:rPr>
          <w:rFonts w:ascii="Verdana" w:hAnsi="Verdana" w:cs="Arial"/>
        </w:rPr>
        <w:t xml:space="preserve">red support, which is both safe, </w:t>
      </w:r>
      <w:r w:rsidR="006B4AEE" w:rsidRPr="00484B0E">
        <w:rPr>
          <w:rFonts w:ascii="Verdana" w:hAnsi="Verdana" w:cs="Arial"/>
        </w:rPr>
        <w:t>in line with individual care plans and in accordance with our policies and procedures.</w:t>
      </w:r>
    </w:p>
    <w:p w14:paraId="17C284C1" w14:textId="5D7C9A0F" w:rsidR="006B4AEE" w:rsidRPr="00484B0E" w:rsidRDefault="006B4AEE" w:rsidP="00484B0E">
      <w:pPr>
        <w:ind w:left="-142"/>
        <w:jc w:val="both"/>
        <w:rPr>
          <w:rFonts w:ascii="Verdana" w:hAnsi="Verdana" w:cs="Arial"/>
        </w:rPr>
      </w:pPr>
      <w:r w:rsidRPr="00484B0E">
        <w:rPr>
          <w:rFonts w:ascii="Verdana" w:hAnsi="Verdana" w:cs="Arial"/>
        </w:rPr>
        <w:t>Helping people with learning disabilities and autism, many of whom have sight loss you’ll support them with their day to day living needs including actively helping with tasks around the home, but also helping them with their emotional and physical support needs, wh</w:t>
      </w:r>
      <w:r w:rsidR="005F1F00" w:rsidRPr="00484B0E">
        <w:rPr>
          <w:rFonts w:ascii="Verdana" w:hAnsi="Verdana" w:cs="Arial"/>
        </w:rPr>
        <w:t xml:space="preserve">ich may include personal care. </w:t>
      </w:r>
      <w:r w:rsidRPr="00484B0E">
        <w:rPr>
          <w:rFonts w:ascii="Verdana" w:hAnsi="Verdana" w:cs="Arial"/>
        </w:rPr>
        <w:t xml:space="preserve">You’ll help plan short and long term goals with them and those close to them, ensuring they get the best opportunities out of their lives.  </w:t>
      </w:r>
    </w:p>
    <w:p w14:paraId="7545ABE2" w14:textId="0827F2E0" w:rsidR="00FA1CE8" w:rsidRPr="00484B0E" w:rsidRDefault="00B8512C" w:rsidP="00484B0E">
      <w:pPr>
        <w:pStyle w:val="Heading1"/>
        <w:ind w:left="-142"/>
        <w:rPr>
          <w:rFonts w:ascii="Verdana" w:hAnsi="Verdana" w:cs="Arial"/>
          <w:sz w:val="22"/>
          <w:szCs w:val="22"/>
        </w:rPr>
      </w:pPr>
      <w:r w:rsidRPr="00484B0E">
        <w:rPr>
          <w:rFonts w:ascii="Verdana" w:hAnsi="Verdana" w:cs="Arial"/>
          <w:sz w:val="22"/>
          <w:szCs w:val="22"/>
        </w:rPr>
        <w:t xml:space="preserve">Your </w:t>
      </w:r>
      <w:r w:rsidR="00401E80" w:rsidRPr="00484B0E">
        <w:rPr>
          <w:rFonts w:ascii="Verdana" w:hAnsi="Verdana" w:cs="Arial"/>
          <w:sz w:val="22"/>
          <w:szCs w:val="22"/>
        </w:rPr>
        <w:t>responsibilities</w:t>
      </w:r>
      <w:r w:rsidR="00F67314" w:rsidRPr="00484B0E">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8980"/>
      </w:tblGrid>
      <w:tr w:rsidR="00CB162C" w:rsidRPr="00484B0E"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484B0E" w:rsidRDefault="00761A6D" w:rsidP="00F67314">
            <w:pPr>
              <w:rPr>
                <w:rFonts w:ascii="Verdana" w:hAnsi="Verdana" w:cs="Arial"/>
                <w:b/>
                <w:color w:val="E36C0A" w:themeColor="accent6" w:themeShade="BF"/>
              </w:rPr>
            </w:pPr>
            <w:r w:rsidRPr="00484B0E">
              <w:rPr>
                <w:rFonts w:ascii="Verdana" w:hAnsi="Verdana" w:cs="Arial"/>
                <w:b/>
                <w:color w:val="FFFFFF" w:themeColor="background1"/>
              </w:rPr>
              <w:t>Quality</w:t>
            </w:r>
            <w:r w:rsidR="00F67314"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484B0E" w14:paraId="39E82F8E" w14:textId="77777777" w:rsidTr="00066106">
        <w:trPr>
          <w:trHeight w:val="1650"/>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1790ABA" w14:textId="6E533403" w:rsidR="00066106" w:rsidRPr="00066106" w:rsidRDefault="00066106" w:rsidP="00157452">
            <w:pPr>
              <w:numPr>
                <w:ilvl w:val="0"/>
                <w:numId w:val="18"/>
              </w:numPr>
              <w:ind w:left="426"/>
              <w:rPr>
                <w:rFonts w:ascii="Verdana" w:eastAsia="Arial" w:hAnsi="Verdana" w:cs="Arial"/>
              </w:rPr>
            </w:pPr>
            <w:r w:rsidRPr="00066106">
              <w:rPr>
                <w:rFonts w:ascii="Verdana" w:eastAsia="Arial" w:hAnsi="Verdana" w:cs="Arial"/>
              </w:rPr>
              <w:t xml:space="preserve">To ensure the support we provide is not just in line with but champions the following quality statements: </w:t>
            </w:r>
          </w:p>
          <w:p w14:paraId="4D476E25"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My support is about me. </w:t>
            </w:r>
          </w:p>
          <w:p w14:paraId="2943117B"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I am as healthy as I can be. </w:t>
            </w:r>
          </w:p>
          <w:p w14:paraId="380F79FC" w14:textId="0070473F" w:rsidR="00066106" w:rsidRPr="00066106" w:rsidRDefault="00066106" w:rsidP="00066106">
            <w:pPr>
              <w:ind w:left="851"/>
              <w:rPr>
                <w:rFonts w:ascii="Verdana" w:eastAsia="Arial" w:hAnsi="Verdana" w:cs="Arial"/>
              </w:rPr>
            </w:pPr>
            <w:r w:rsidRPr="00066106">
              <w:rPr>
                <w:rFonts w:ascii="Verdana" w:eastAsia="Arial" w:hAnsi="Verdana" w:cs="Arial"/>
              </w:rPr>
              <w:t>I am happy fulfilled and have a meaningful life.</w:t>
            </w:r>
          </w:p>
          <w:p w14:paraId="38599053" w14:textId="5F02908D" w:rsidR="00066106" w:rsidRPr="00066106" w:rsidRDefault="00066106" w:rsidP="00066106">
            <w:pPr>
              <w:ind w:left="851"/>
              <w:rPr>
                <w:rFonts w:ascii="Verdana" w:eastAsia="Arial" w:hAnsi="Verdana" w:cs="Arial"/>
              </w:rPr>
            </w:pPr>
            <w:r w:rsidRPr="00066106">
              <w:rPr>
                <w:rFonts w:ascii="Verdana" w:eastAsia="Arial" w:hAnsi="Verdana" w:cs="Arial"/>
              </w:rPr>
              <w:t>I have choice and control over what is important to me.</w:t>
            </w:r>
          </w:p>
          <w:p w14:paraId="6E69DD14" w14:textId="43E4CB1A" w:rsidR="00066106" w:rsidRPr="00066106" w:rsidRDefault="00066106" w:rsidP="00066106">
            <w:pPr>
              <w:ind w:left="851"/>
              <w:rPr>
                <w:rFonts w:ascii="Verdana" w:eastAsia="Arial" w:hAnsi="Verdana" w:cs="Arial"/>
              </w:rPr>
            </w:pPr>
            <w:r w:rsidRPr="00066106">
              <w:rPr>
                <w:rFonts w:ascii="Verdana" w:eastAsia="Arial" w:hAnsi="Verdana" w:cs="Arial"/>
              </w:rPr>
              <w:t>My support team are great and enjoy supporting me.</w:t>
            </w:r>
          </w:p>
          <w:p w14:paraId="3201ABC0" w14:textId="5484C8DA" w:rsidR="00066106" w:rsidRPr="00066106" w:rsidRDefault="00066106" w:rsidP="00066106">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0630BDCC"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get to know the people we support and help them to live the life they want to live</w:t>
            </w:r>
          </w:p>
          <w:p w14:paraId="16EDFCC0"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take personal responsibility for the quality of care and support delivered to the people we support</w:t>
            </w:r>
          </w:p>
          <w:p w14:paraId="430609B9"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safeguard and promote the welfare of the people we support</w:t>
            </w:r>
          </w:p>
          <w:p w14:paraId="59AFCBFB"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 xml:space="preserve">To help the people we support plan towards and achieve both short and long term aims </w:t>
            </w:r>
          </w:p>
          <w:p w14:paraId="261171E7"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To plan and support activities, such as vacations, learning and social engagements always being creative and exploring new opportunities </w:t>
            </w:r>
          </w:p>
          <w:p w14:paraId="064B6331"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When required assist the people we support with managing their personal </w:t>
            </w:r>
            <w:r w:rsidRPr="00484B0E">
              <w:rPr>
                <w:rFonts w:ascii="Verdana" w:hAnsi="Verdana" w:cs="Arial"/>
              </w:rPr>
              <w:lastRenderedPageBreak/>
              <w:t>affairs making, preparing for and attending any appointments and acting as both their role model and confidant</w:t>
            </w:r>
          </w:p>
          <w:p w14:paraId="15291217"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cs="Arial"/>
                <w:lang w:eastAsia="en-GB"/>
              </w:rPr>
              <w:t>To ensure the people we support and their families are treated with respect, dignity and equality</w:t>
            </w:r>
          </w:p>
          <w:p w14:paraId="412B6C57" w14:textId="1A150049" w:rsidR="005E6802" w:rsidRPr="00066106" w:rsidRDefault="006B4AEE" w:rsidP="00066106">
            <w:pPr>
              <w:numPr>
                <w:ilvl w:val="0"/>
                <w:numId w:val="18"/>
              </w:numPr>
              <w:spacing w:before="100" w:beforeAutospacing="1" w:after="100" w:afterAutospacing="1"/>
              <w:ind w:left="426"/>
              <w:rPr>
                <w:rFonts w:ascii="Verdana" w:hAnsi="Verdana"/>
              </w:rPr>
            </w:pPr>
            <w:r w:rsidRPr="00484B0E">
              <w:rPr>
                <w:rFonts w:ascii="Verdana" w:hAnsi="Verdana"/>
              </w:rPr>
              <w:t>To work in accordance with SeeAbility’s values as detailed in the person specification</w:t>
            </w:r>
          </w:p>
        </w:tc>
      </w:tr>
      <w:tr w:rsidR="002814AB" w:rsidRPr="00484B0E" w14:paraId="797D55DF" w14:textId="77777777" w:rsidTr="00157452">
        <w:trPr>
          <w:trHeight w:val="127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484B0E" w:rsidRDefault="00761A6D" w:rsidP="00157452">
            <w:pPr>
              <w:rPr>
                <w:rFonts w:ascii="Verdana" w:hAnsi="Verdana" w:cs="Arial"/>
                <w:b/>
                <w:color w:val="FFFFFF" w:themeColor="background1"/>
              </w:rPr>
            </w:pPr>
            <w:r w:rsidRPr="00484B0E">
              <w:rPr>
                <w:rFonts w:ascii="Verdana" w:hAnsi="Verdana" w:cs="Arial"/>
                <w:b/>
                <w:color w:val="FFFFFF" w:themeColor="background1"/>
              </w:rPr>
              <w:lastRenderedPageBreak/>
              <w:t>Influencing</w:t>
            </w:r>
            <w:r w:rsidR="00F67314" w:rsidRPr="00484B0E">
              <w:rPr>
                <w:rFonts w:ascii="Verdana" w:hAnsi="Verdana" w:cs="Arial"/>
                <w:b/>
                <w:color w:val="FFFFFF" w:themeColor="background1"/>
              </w:rPr>
              <w:t>:</w:t>
            </w:r>
            <w:r w:rsidR="00F67314" w:rsidRPr="00484B0E">
              <w:rPr>
                <w:rFonts w:ascii="Verdana" w:hAnsi="Verdana" w:cs="Arial"/>
                <w:b/>
                <w:i/>
                <w:color w:val="FFFFFF" w:themeColor="background1"/>
              </w:rPr>
              <w:t xml:space="preserve"> </w:t>
            </w:r>
            <w:r w:rsidRPr="00484B0E">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484B0E"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32868B2" w14:textId="77777777" w:rsidR="006B4AEE" w:rsidRPr="00484B0E" w:rsidRDefault="006B4AEE" w:rsidP="00157452">
            <w:pPr>
              <w:pStyle w:val="ListParagraph"/>
              <w:numPr>
                <w:ilvl w:val="0"/>
                <w:numId w:val="10"/>
              </w:numPr>
              <w:ind w:left="426"/>
              <w:rPr>
                <w:rFonts w:ascii="Verdana" w:hAnsi="Verdana" w:cs="Arial"/>
              </w:rPr>
            </w:pPr>
            <w:r w:rsidRPr="00484B0E">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484B0E">
              <w:rPr>
                <w:rFonts w:ascii="Verdana" w:hAnsi="Verdana"/>
              </w:rPr>
              <w:t>how we can improve the way we provide support</w:t>
            </w:r>
            <w:r w:rsidRPr="00484B0E">
              <w:rPr>
                <w:rFonts w:ascii="Verdana" w:hAnsi="Verdana" w:cs="Arial"/>
              </w:rPr>
              <w:t xml:space="preserve"> </w:t>
            </w:r>
          </w:p>
          <w:p w14:paraId="0541836C" w14:textId="77777777" w:rsidR="00DA64B1" w:rsidRPr="00484B0E" w:rsidRDefault="006B4AEE" w:rsidP="00157452">
            <w:pPr>
              <w:pStyle w:val="ListParagraph"/>
              <w:numPr>
                <w:ilvl w:val="0"/>
                <w:numId w:val="10"/>
              </w:numPr>
              <w:ind w:left="426"/>
              <w:rPr>
                <w:rFonts w:ascii="Verdana" w:hAnsi="Verdana" w:cs="Arial"/>
              </w:rPr>
            </w:pPr>
            <w:r w:rsidRPr="00484B0E">
              <w:rPr>
                <w:rFonts w:ascii="Verdana" w:hAnsi="Verdana" w:cs="Arial"/>
              </w:rPr>
              <w:t>Speaking up about support that you may have concerns about, using your voice to influence better outcomes</w:t>
            </w:r>
          </w:p>
          <w:p w14:paraId="051A39A0" w14:textId="77777777" w:rsidR="002814AB" w:rsidRPr="00066106" w:rsidRDefault="00DA64B1" w:rsidP="00157452">
            <w:pPr>
              <w:pStyle w:val="ListParagraph"/>
              <w:numPr>
                <w:ilvl w:val="0"/>
                <w:numId w:val="10"/>
              </w:numPr>
              <w:ind w:left="426"/>
              <w:rPr>
                <w:rFonts w:ascii="Verdana" w:hAnsi="Verdana" w:cs="Arial"/>
              </w:rPr>
            </w:pPr>
            <w:r w:rsidRPr="00484B0E">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5854446C" w14:textId="3D5B70B8" w:rsidR="00066106" w:rsidRPr="00484B0E" w:rsidRDefault="00066106" w:rsidP="00066106">
            <w:pPr>
              <w:pStyle w:val="ListParagraph"/>
              <w:ind w:left="426"/>
              <w:rPr>
                <w:rFonts w:ascii="Verdana" w:hAnsi="Verdana" w:cs="Arial"/>
              </w:rPr>
            </w:pPr>
          </w:p>
        </w:tc>
      </w:tr>
      <w:tr w:rsidR="00367043" w:rsidRPr="00484B0E"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484B0E" w:rsidRDefault="00367043" w:rsidP="00157452">
            <w:pPr>
              <w:rPr>
                <w:rFonts w:ascii="Verdana" w:hAnsi="Verdana" w:cs="Arial"/>
                <w:b/>
                <w:color w:val="FFFFFF" w:themeColor="background1"/>
              </w:rPr>
            </w:pPr>
            <w:r w:rsidRPr="00484B0E">
              <w:rPr>
                <w:rFonts w:ascii="Verdana" w:hAnsi="Verdana" w:cs="Arial"/>
                <w:b/>
                <w:color w:val="FFFFFF" w:themeColor="background1"/>
              </w:rPr>
              <w:t>Sustainability</w:t>
            </w:r>
            <w:r w:rsidR="008C67AD"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484B0E"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32F4B" w14:textId="77777777" w:rsidR="006B4AEE" w:rsidRPr="00484B0E" w:rsidRDefault="006B4AEE" w:rsidP="00157452">
            <w:pPr>
              <w:pStyle w:val="ListParagraph"/>
              <w:numPr>
                <w:ilvl w:val="0"/>
                <w:numId w:val="24"/>
              </w:numPr>
              <w:ind w:left="426"/>
              <w:rPr>
                <w:rFonts w:ascii="Verdana" w:eastAsiaTheme="minorHAnsi" w:hAnsi="Verdana" w:cs="Arial"/>
              </w:rPr>
            </w:pPr>
            <w:r w:rsidRPr="00484B0E">
              <w:rPr>
                <w:rFonts w:ascii="Verdana" w:eastAsiaTheme="minorHAnsi" w:hAnsi="Verdana" w:cs="Arial"/>
              </w:rPr>
              <w:t>Working within the law, so that risks are kept low and opportunities increased</w:t>
            </w:r>
          </w:p>
          <w:p w14:paraId="376A2810" w14:textId="2ECFB94F"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 xml:space="preserve">Contributing to the service by sharing views and ideas </w:t>
            </w:r>
            <w:r w:rsidR="005F1F00" w:rsidRPr="00484B0E">
              <w:rPr>
                <w:rFonts w:ascii="Verdana" w:eastAsiaTheme="minorHAnsi" w:hAnsi="Verdana" w:cs="Arial"/>
              </w:rPr>
              <w:t xml:space="preserve">so </w:t>
            </w:r>
            <w:r w:rsidRPr="00484B0E">
              <w:rPr>
                <w:rFonts w:ascii="Verdana" w:eastAsiaTheme="minorHAnsi" w:hAnsi="Verdana" w:cs="Arial"/>
              </w:rPr>
              <w:t>we can improve the way we work</w:t>
            </w:r>
          </w:p>
          <w:p w14:paraId="7E8FC327" w14:textId="77777777"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Supporting the views of the people we support and self advocacy for the service to learn what changes need to occur to response to peoples needs and wishes</w:t>
            </w:r>
          </w:p>
          <w:p w14:paraId="5A216E37" w14:textId="77777777" w:rsidR="006E539A" w:rsidRDefault="00DA64B1"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655702BA" w:rsidR="00066106" w:rsidRPr="00484B0E" w:rsidRDefault="00066106" w:rsidP="00066106">
            <w:pPr>
              <w:pStyle w:val="ListParagraph"/>
              <w:ind w:left="426"/>
              <w:rPr>
                <w:rFonts w:ascii="Verdana" w:eastAsiaTheme="minorHAnsi" w:hAnsi="Verdana" w:cs="Arial"/>
              </w:rPr>
            </w:pPr>
          </w:p>
        </w:tc>
      </w:tr>
      <w:tr w:rsidR="00367043" w:rsidRPr="00484B0E"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484B0E" w:rsidRDefault="008C67AD" w:rsidP="00157452">
            <w:pPr>
              <w:rPr>
                <w:rFonts w:ascii="Verdana" w:hAnsi="Verdana" w:cs="Arial"/>
                <w:b/>
              </w:rPr>
            </w:pPr>
            <w:r w:rsidRPr="00484B0E">
              <w:rPr>
                <w:rFonts w:ascii="Verdana" w:hAnsi="Verdana" w:cs="Arial"/>
                <w:b/>
                <w:color w:val="FFFFFF" w:themeColor="background1"/>
              </w:rPr>
              <w:t>Talent:</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recognise the contribution of our colleagues and achieve more using each others’ skills, values and commitment.</w:t>
            </w:r>
          </w:p>
        </w:tc>
      </w:tr>
      <w:tr w:rsidR="00367043" w:rsidRPr="00484B0E" w14:paraId="35A718A7" w14:textId="77777777" w:rsidTr="00DA64B1">
        <w:trPr>
          <w:trHeight w:val="27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BCC6717" w14:textId="77777777" w:rsidR="006B4AEE" w:rsidRPr="00484B0E" w:rsidRDefault="006B4AEE" w:rsidP="00157452">
            <w:pPr>
              <w:pStyle w:val="ListParagraph"/>
              <w:numPr>
                <w:ilvl w:val="0"/>
                <w:numId w:val="25"/>
              </w:numPr>
              <w:ind w:left="426"/>
              <w:rPr>
                <w:rFonts w:ascii="Verdana" w:hAnsi="Verdana" w:cs="Arial"/>
              </w:rPr>
            </w:pPr>
            <w:r w:rsidRPr="00484B0E">
              <w:rPr>
                <w:rFonts w:ascii="Verdana" w:hAnsi="Verdana" w:cs="Arial"/>
              </w:rPr>
              <w:t>Seeing the potential in every moment to teach useful skills to both the people we support and each other</w:t>
            </w:r>
          </w:p>
          <w:p w14:paraId="0B9BA37E" w14:textId="77777777" w:rsidR="006B4AEE" w:rsidRPr="00484B0E" w:rsidRDefault="006B4AEE" w:rsidP="00157452">
            <w:pPr>
              <w:numPr>
                <w:ilvl w:val="0"/>
                <w:numId w:val="10"/>
              </w:numPr>
              <w:ind w:left="426"/>
              <w:rPr>
                <w:rFonts w:ascii="Verdana" w:hAnsi="Verdana" w:cs="Arial"/>
              </w:rPr>
            </w:pPr>
            <w:r w:rsidRPr="00484B0E">
              <w:rPr>
                <w:rFonts w:ascii="Verdana" w:hAnsi="Verdana" w:cs="Arial"/>
              </w:rPr>
              <w:t xml:space="preserve">Working as part of a team that strive to support each other </w:t>
            </w:r>
          </w:p>
          <w:p w14:paraId="6CDBCCD9"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Act as an ambassador for the organisation, actively seeking and engaging with talent within your own networks and those of friends and family who could be an extraordinary support worker</w:t>
            </w:r>
          </w:p>
          <w:p w14:paraId="474E83E3"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 xml:space="preserve">Keeping accurate written records and ensuring information is shared appropriately with other team members </w:t>
            </w:r>
          </w:p>
          <w:p w14:paraId="4F8E0B92" w14:textId="77777777" w:rsidR="005E6802" w:rsidRDefault="006B4AEE" w:rsidP="00157452">
            <w:pPr>
              <w:numPr>
                <w:ilvl w:val="0"/>
                <w:numId w:val="11"/>
              </w:numPr>
              <w:ind w:left="426"/>
              <w:rPr>
                <w:rFonts w:ascii="Verdana" w:hAnsi="Verdana" w:cs="Arial"/>
              </w:rPr>
            </w:pPr>
            <w:r w:rsidRPr="00484B0E">
              <w:rPr>
                <w:rFonts w:ascii="Verdana" w:hAnsi="Verdana" w:cs="Arial"/>
              </w:rPr>
              <w:t>To be responsible in completing and keeping up to date with all necessary training</w:t>
            </w:r>
          </w:p>
          <w:p w14:paraId="268ACB54" w14:textId="283484F1" w:rsidR="00066106" w:rsidRPr="00484B0E" w:rsidRDefault="00066106" w:rsidP="00066106">
            <w:pPr>
              <w:ind w:left="426"/>
              <w:rPr>
                <w:rFonts w:ascii="Verdana" w:hAnsi="Verdana" w:cs="Arial"/>
              </w:rPr>
            </w:pPr>
          </w:p>
        </w:tc>
      </w:tr>
      <w:tr w:rsidR="00367043" w:rsidRPr="00484B0E"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484B0E" w:rsidRDefault="008C67AD" w:rsidP="00157452">
            <w:pPr>
              <w:rPr>
                <w:rFonts w:ascii="Verdana" w:hAnsi="Verdana" w:cs="Arial"/>
                <w:b/>
              </w:rPr>
            </w:pPr>
            <w:r w:rsidRPr="00484B0E">
              <w:rPr>
                <w:rFonts w:ascii="Verdana" w:hAnsi="Verdana" w:cs="Arial"/>
                <w:b/>
                <w:color w:val="FFFFFF" w:themeColor="background1"/>
              </w:rPr>
              <w:t>Partnerships:</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strengthen the impact of organisations and individuals who help us achieve our objectives.</w:t>
            </w:r>
          </w:p>
        </w:tc>
      </w:tr>
      <w:tr w:rsidR="00367043" w:rsidRPr="00484B0E" w14:paraId="1E9E933A" w14:textId="77777777" w:rsidTr="00417804">
        <w:trPr>
          <w:trHeight w:val="179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58D1E1" w14:textId="77777777" w:rsidR="00DA64B1" w:rsidRPr="00484B0E" w:rsidRDefault="006B4AEE" w:rsidP="00157452">
            <w:pPr>
              <w:pStyle w:val="ListParagraph"/>
              <w:numPr>
                <w:ilvl w:val="0"/>
                <w:numId w:val="23"/>
              </w:numPr>
              <w:spacing w:before="100" w:beforeAutospacing="1" w:after="100" w:afterAutospacing="1"/>
              <w:ind w:left="426"/>
              <w:rPr>
                <w:rFonts w:ascii="Verdana" w:hAnsi="Verdana"/>
              </w:rPr>
            </w:pPr>
            <w:r w:rsidRPr="00484B0E">
              <w:rPr>
                <w:rFonts w:ascii="Verdana" w:hAnsi="Verdana"/>
              </w:rPr>
              <w:t xml:space="preserve">To work in partnership with the people we support and all those involved in supporting the person, such as families, other carers, social workers and other professionals to set and review meaningful goals and achieve the best outcomes. </w:t>
            </w:r>
          </w:p>
          <w:p w14:paraId="69BD4F78" w14:textId="4743D813" w:rsidR="00397096" w:rsidRPr="00484B0E" w:rsidRDefault="00DA64B1" w:rsidP="00066106">
            <w:pPr>
              <w:pStyle w:val="ListParagraph"/>
              <w:numPr>
                <w:ilvl w:val="0"/>
                <w:numId w:val="23"/>
              </w:numPr>
              <w:ind w:left="426" w:hanging="357"/>
              <w:rPr>
                <w:rFonts w:ascii="Verdana" w:hAnsi="Verdana" w:cs="Arial"/>
              </w:rPr>
            </w:pPr>
            <w:r w:rsidRPr="00484B0E">
              <w:rPr>
                <w:rFonts w:ascii="Verdana" w:hAnsi="Verdana"/>
              </w:rPr>
              <w:t>To talk passionately about our work, sharing stories about the difference it makes and reach out to individuals, companies or groups you know that might be able to support our cause either</w:t>
            </w:r>
            <w:r w:rsidR="00066106">
              <w:rPr>
                <w:rFonts w:ascii="Verdana" w:hAnsi="Verdana"/>
              </w:rPr>
              <w:t xml:space="preserve"> financially or by volunteering.</w:t>
            </w:r>
          </w:p>
        </w:tc>
      </w:tr>
    </w:tbl>
    <w:p w14:paraId="68742F48" w14:textId="77777777" w:rsidR="008C67AD" w:rsidRPr="00484B0E" w:rsidRDefault="008C67AD" w:rsidP="00AC5467">
      <w:pPr>
        <w:spacing w:before="40" w:after="40" w:line="240" w:lineRule="auto"/>
        <w:ind w:right="-108"/>
        <w:rPr>
          <w:rFonts w:ascii="Verdana" w:hAnsi="Verdana" w:cs="Arial"/>
          <w:b/>
          <w:u w:val="single"/>
        </w:rPr>
      </w:pPr>
    </w:p>
    <w:p w14:paraId="1791BC3D" w14:textId="43F7F7CD" w:rsidR="00FA1CE8" w:rsidRPr="00484B0E" w:rsidRDefault="00570B65" w:rsidP="00484B0E">
      <w:pPr>
        <w:spacing w:before="40" w:after="40" w:line="240" w:lineRule="auto"/>
        <w:ind w:left="-142" w:right="-108"/>
        <w:rPr>
          <w:rFonts w:ascii="Verdana" w:hAnsi="Verdana" w:cs="Arial"/>
          <w:b/>
        </w:rPr>
      </w:pPr>
      <w:r w:rsidRPr="00484B0E">
        <w:rPr>
          <w:rFonts w:ascii="Verdana" w:hAnsi="Verdana" w:cs="Arial"/>
          <w:b/>
        </w:rPr>
        <w:t>Your</w:t>
      </w:r>
      <w:r w:rsidR="00780F8E" w:rsidRPr="00484B0E">
        <w:rPr>
          <w:rFonts w:ascii="Verdana" w:hAnsi="Verdana" w:cs="Arial"/>
          <w:b/>
        </w:rPr>
        <w:t xml:space="preserve"> knowledge</w:t>
      </w:r>
      <w:r w:rsidR="00AC5467" w:rsidRPr="00484B0E">
        <w:rPr>
          <w:rFonts w:ascii="Verdana" w:hAnsi="Verdana" w:cs="Arial"/>
          <w:b/>
        </w:rPr>
        <w:t>, experience</w:t>
      </w:r>
      <w:r w:rsidR="00293277" w:rsidRPr="00484B0E">
        <w:rPr>
          <w:rFonts w:ascii="Verdana" w:hAnsi="Verdana" w:cs="Arial"/>
          <w:b/>
        </w:rPr>
        <w:t>, skills</w:t>
      </w:r>
      <w:r w:rsidR="00AC5467" w:rsidRPr="00484B0E">
        <w:rPr>
          <w:rFonts w:ascii="Verdana" w:hAnsi="Verdana" w:cs="Arial"/>
          <w:b/>
        </w:rPr>
        <w:t xml:space="preserve"> and</w:t>
      </w:r>
      <w:r w:rsidR="00293277" w:rsidRPr="00484B0E">
        <w:rPr>
          <w:rFonts w:ascii="Verdana" w:hAnsi="Verdana" w:cs="Arial"/>
          <w:b/>
        </w:rPr>
        <w:t xml:space="preserve"> values</w:t>
      </w:r>
    </w:p>
    <w:p w14:paraId="4CEF1E77" w14:textId="77777777" w:rsidR="00FA1CE8" w:rsidRPr="00484B0E"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17"/>
        <w:gridCol w:w="6897"/>
      </w:tblGrid>
      <w:tr w:rsidR="00293277" w:rsidRPr="00484B0E" w14:paraId="005CE471"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484B0E" w:rsidRDefault="00293277" w:rsidP="00496312">
            <w:pPr>
              <w:spacing w:before="40" w:after="40"/>
              <w:ind w:right="-108"/>
              <w:rPr>
                <w:rFonts w:ascii="Verdana" w:hAnsi="Verdana" w:cs="Arial"/>
                <w:b/>
              </w:rPr>
            </w:pPr>
            <w:r w:rsidRPr="00484B0E">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2C0BC11"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QCF in Health &amp; Social Care level 2 Diploma or willingness to undertake further training (E)</w:t>
            </w:r>
          </w:p>
          <w:p w14:paraId="76FBB682"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of regulatory standards for supported living (D)</w:t>
            </w:r>
          </w:p>
          <w:p w14:paraId="31958D5E"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Understanding of Health and safety legislation (D)</w:t>
            </w:r>
          </w:p>
          <w:p w14:paraId="7B59A1D7"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and understanding of epilepsy (D)</w:t>
            </w:r>
          </w:p>
          <w:p w14:paraId="097FA155" w14:textId="38A2BA1B" w:rsidR="000D611D" w:rsidRPr="00484B0E" w:rsidRDefault="000D611D"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Full UK, manual, driving license (D)</w:t>
            </w:r>
          </w:p>
        </w:tc>
      </w:tr>
      <w:tr w:rsidR="00293277" w:rsidRPr="00484B0E" w14:paraId="4EF4BCA0"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484B0E" w:rsidRDefault="00293277" w:rsidP="00496312">
            <w:pPr>
              <w:spacing w:before="40" w:after="40"/>
              <w:ind w:right="-108"/>
              <w:rPr>
                <w:rFonts w:ascii="Verdana" w:hAnsi="Verdana" w:cs="Arial"/>
                <w:b/>
              </w:rPr>
            </w:pPr>
            <w:r w:rsidRPr="00484B0E">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AA839C1" w14:textId="77777777" w:rsidR="006B4AEE" w:rsidRPr="00484B0E" w:rsidRDefault="006B4AEE" w:rsidP="006B4AEE">
            <w:pPr>
              <w:pStyle w:val="ListParagraph"/>
              <w:numPr>
                <w:ilvl w:val="0"/>
                <w:numId w:val="15"/>
              </w:numPr>
              <w:ind w:left="316" w:hanging="219"/>
              <w:rPr>
                <w:rFonts w:ascii="Verdana" w:hAnsi="Verdana" w:cs="Arial"/>
              </w:rPr>
            </w:pPr>
            <w:r w:rsidRPr="00484B0E">
              <w:rPr>
                <w:rFonts w:ascii="Verdana" w:hAnsi="Verdana" w:cs="Arial"/>
              </w:rPr>
              <w:t>Experience of working with people with visual impairment or other disabilities (E)</w:t>
            </w:r>
          </w:p>
          <w:p w14:paraId="220ADC47" w14:textId="77777777" w:rsidR="00C0643A"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Social care experience (D)</w:t>
            </w:r>
            <w:r w:rsidRPr="00484B0E">
              <w:rPr>
                <w:rFonts w:ascii="Verdana" w:hAnsi="Verdana" w:cs="Arial"/>
              </w:rPr>
              <w:tab/>
            </w:r>
            <w:r w:rsidRPr="00484B0E">
              <w:rPr>
                <w:rFonts w:ascii="Verdana" w:hAnsi="Verdana" w:cs="Arial"/>
              </w:rPr>
              <w:tab/>
            </w:r>
            <w:r w:rsidRPr="00484B0E">
              <w:rPr>
                <w:rFonts w:ascii="Verdana" w:hAnsi="Verdana" w:cs="Arial"/>
              </w:rPr>
              <w:tab/>
            </w:r>
          </w:p>
          <w:p w14:paraId="5530DF56" w14:textId="15B145E5" w:rsidR="00293277"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Experience of providing personalised support (D)</w:t>
            </w:r>
          </w:p>
        </w:tc>
      </w:tr>
      <w:tr w:rsidR="0018591B" w:rsidRPr="00484B0E" w14:paraId="52DA08F3"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3C745C" w:rsidR="0018591B" w:rsidRPr="00484B0E" w:rsidRDefault="0018591B" w:rsidP="00417804">
            <w:pPr>
              <w:spacing w:before="40" w:after="40"/>
              <w:ind w:right="-108"/>
              <w:rPr>
                <w:rFonts w:ascii="Verdana" w:hAnsi="Verdana" w:cs="Arial"/>
                <w:b/>
              </w:rPr>
            </w:pPr>
            <w:r w:rsidRPr="00484B0E">
              <w:rPr>
                <w:rFonts w:ascii="Verdana" w:hAnsi="Verdana" w:cs="Arial"/>
                <w:b/>
              </w:rPr>
              <w:t>Skills</w:t>
            </w:r>
            <w:r w:rsidR="00C0643A" w:rsidRPr="00484B0E">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CD31B36" w14:textId="47E1A160"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Adventurous (E)</w:t>
            </w:r>
          </w:p>
          <w:p w14:paraId="3C923339" w14:textId="719E92D6"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Respectful (E)</w:t>
            </w:r>
          </w:p>
          <w:p w14:paraId="50C2A8AB" w14:textId="62A7E771" w:rsidR="006B4AEE"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Friendly</w:t>
            </w:r>
            <w:r w:rsidR="00F82160" w:rsidRPr="00484B0E">
              <w:rPr>
                <w:rFonts w:ascii="Verdana" w:hAnsi="Verdana" w:cs="Arial"/>
              </w:rPr>
              <w:t xml:space="preserve"> </w:t>
            </w:r>
            <w:r w:rsidR="006B4AEE" w:rsidRPr="00484B0E">
              <w:rPr>
                <w:rFonts w:ascii="Verdana" w:hAnsi="Verdana" w:cs="Arial"/>
              </w:rPr>
              <w:t>(E)</w:t>
            </w:r>
          </w:p>
          <w:p w14:paraId="5E66B5FC" w14:textId="09CF0E79"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Encouraging (E)</w:t>
            </w:r>
          </w:p>
          <w:p w14:paraId="676AE1B1" w14:textId="10C17502"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Resourceful (E)</w:t>
            </w:r>
          </w:p>
          <w:p w14:paraId="68B281E0" w14:textId="0E23DE58"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Advocating (E)</w:t>
            </w:r>
          </w:p>
          <w:p w14:paraId="1115912A" w14:textId="1C33241B"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 xml:space="preserve">Connecting (E) </w:t>
            </w:r>
          </w:p>
          <w:p w14:paraId="4A081D5A" w14:textId="02723A9E" w:rsidR="00FC3172" w:rsidRPr="00484B0E" w:rsidRDefault="00FC3172"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Supportive of loving relationships (E)</w:t>
            </w:r>
          </w:p>
          <w:p w14:paraId="6333D106" w14:textId="55E6B543" w:rsidR="001101B9" w:rsidRPr="00484B0E" w:rsidRDefault="001101B9"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Patient and calm under pressure (E)</w:t>
            </w:r>
          </w:p>
          <w:p w14:paraId="56CD8375"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Good written and verbal communication skills with the ability to write accurate reports and records and adapt style of communication when necessary (E)</w:t>
            </w:r>
          </w:p>
          <w:p w14:paraId="6008F634" w14:textId="42DE3F6B" w:rsidR="00F82160" w:rsidRPr="00484B0E" w:rsidRDefault="00F82160" w:rsidP="001101B9">
            <w:pPr>
              <w:pStyle w:val="ListParagraph"/>
              <w:numPr>
                <w:ilvl w:val="0"/>
                <w:numId w:val="13"/>
              </w:numPr>
              <w:spacing w:before="40" w:after="40"/>
              <w:ind w:left="316" w:right="-108" w:hanging="263"/>
              <w:rPr>
                <w:rFonts w:ascii="Verdana" w:hAnsi="Verdana" w:cs="Arial"/>
              </w:rPr>
            </w:pPr>
            <w:r w:rsidRPr="00484B0E">
              <w:rPr>
                <w:rFonts w:ascii="Verdana" w:hAnsi="Verdana" w:cs="Arial"/>
                <w:lang w:eastAsia="en-GB"/>
              </w:rPr>
              <w:t xml:space="preserve">Ability to maintain </w:t>
            </w:r>
            <w:r w:rsidR="006B4AEE" w:rsidRPr="00484B0E">
              <w:rPr>
                <w:rFonts w:ascii="Verdana" w:hAnsi="Verdana" w:cs="Arial"/>
                <w:lang w:eastAsia="en-GB"/>
              </w:rPr>
              <w:t>confidentiality when dealing with personal matters (E)</w:t>
            </w:r>
            <w:r w:rsidR="006B4AEE" w:rsidRPr="00484B0E">
              <w:rPr>
                <w:rFonts w:ascii="Verdana" w:hAnsi="Verdana" w:cs="Arial"/>
              </w:rPr>
              <w:tab/>
            </w:r>
            <w:r w:rsidR="006B4AEE" w:rsidRPr="00484B0E">
              <w:rPr>
                <w:rFonts w:ascii="Verdana" w:hAnsi="Verdana" w:cs="Arial"/>
              </w:rPr>
              <w:tab/>
            </w:r>
            <w:r w:rsidR="006B4AEE" w:rsidRPr="00484B0E">
              <w:rPr>
                <w:rFonts w:ascii="Verdana" w:hAnsi="Verdana" w:cs="Arial"/>
              </w:rPr>
              <w:tab/>
            </w:r>
          </w:p>
        </w:tc>
      </w:tr>
      <w:tr w:rsidR="002814AB" w:rsidRPr="00484B0E" w14:paraId="485E159F" w14:textId="77777777" w:rsidTr="005F1F00">
        <w:trPr>
          <w:trHeight w:val="244"/>
        </w:trPr>
        <w:tc>
          <w:tcPr>
            <w:tcW w:w="9214" w:type="dxa"/>
            <w:gridSpan w:val="2"/>
            <w:tcBorders>
              <w:left w:val="single" w:sz="18" w:space="0" w:color="23272A"/>
              <w:right w:val="single" w:sz="18" w:space="0" w:color="23272A"/>
            </w:tcBorders>
            <w:shd w:val="clear" w:color="auto" w:fill="FCB32B"/>
          </w:tcPr>
          <w:p w14:paraId="119626E0" w14:textId="036EBEC5" w:rsidR="002814AB" w:rsidRPr="00484B0E" w:rsidRDefault="002814AB" w:rsidP="002814AB">
            <w:pPr>
              <w:pStyle w:val="ListParagraph"/>
              <w:ind w:left="316"/>
              <w:jc w:val="center"/>
              <w:rPr>
                <w:rFonts w:ascii="Verdana" w:hAnsi="Verdana" w:cs="Arial"/>
                <w:b/>
              </w:rPr>
            </w:pPr>
            <w:r w:rsidRPr="00484B0E">
              <w:rPr>
                <w:rFonts w:ascii="Verdana" w:hAnsi="Verdana" w:cs="Arial"/>
                <w:b/>
              </w:rPr>
              <w:t>Our Values</w:t>
            </w:r>
          </w:p>
        </w:tc>
      </w:tr>
      <w:tr w:rsidR="00213CC7" w:rsidRPr="00484B0E" w14:paraId="7A73815B"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484B0E" w:rsidRDefault="00000439" w:rsidP="00556674">
            <w:pPr>
              <w:pStyle w:val="ListParagraph"/>
              <w:numPr>
                <w:ilvl w:val="0"/>
                <w:numId w:val="12"/>
              </w:numPr>
              <w:ind w:left="316" w:hanging="284"/>
              <w:rPr>
                <w:rFonts w:ascii="Verdana" w:hAnsi="Verdana" w:cs="Arial"/>
              </w:rPr>
            </w:pPr>
            <w:r w:rsidRPr="00484B0E">
              <w:rPr>
                <w:rFonts w:ascii="Verdana" w:hAnsi="Verdana" w:cs="Arial"/>
              </w:rPr>
              <w:t>We believe in being different: We seek new ways of working, thinking and ideas. We want to be extraordinary.</w:t>
            </w:r>
          </w:p>
        </w:tc>
      </w:tr>
      <w:tr w:rsidR="00213CC7" w:rsidRPr="00484B0E" w14:paraId="7995C53F"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484B0E" w:rsidRDefault="00000439" w:rsidP="00DB28F0">
            <w:pPr>
              <w:pStyle w:val="ListParagraph"/>
              <w:numPr>
                <w:ilvl w:val="0"/>
                <w:numId w:val="12"/>
              </w:numPr>
              <w:ind w:left="316" w:hanging="284"/>
              <w:rPr>
                <w:rFonts w:ascii="Verdana" w:hAnsi="Verdana" w:cs="Arial"/>
              </w:rPr>
            </w:pPr>
            <w:r w:rsidRPr="00484B0E">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484B0E" w14:paraId="0AE46696" w14:textId="77777777" w:rsidTr="00B35DDC">
        <w:trPr>
          <w:trHeight w:val="664"/>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484B0E" w:rsidRDefault="002731A2" w:rsidP="00496312">
            <w:pPr>
              <w:spacing w:before="40" w:after="40"/>
              <w:ind w:right="-108"/>
              <w:rPr>
                <w:rFonts w:ascii="Verdana" w:hAnsi="Verdana" w:cs="Arial"/>
                <w:b/>
              </w:rPr>
            </w:pPr>
            <w:r w:rsidRPr="00484B0E">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E1A6F4E" w:rsidR="002731A2" w:rsidRPr="00484B0E" w:rsidRDefault="002731A2" w:rsidP="00DB28F0">
            <w:pPr>
              <w:pStyle w:val="ListParagraph"/>
              <w:numPr>
                <w:ilvl w:val="0"/>
                <w:numId w:val="12"/>
              </w:numPr>
              <w:spacing w:before="40" w:after="40"/>
              <w:ind w:left="316" w:right="-108"/>
              <w:rPr>
                <w:rFonts w:ascii="Verdana" w:hAnsi="Verdana" w:cs="Arial"/>
              </w:rPr>
            </w:pPr>
            <w:r w:rsidRPr="00484B0E">
              <w:rPr>
                <w:rFonts w:ascii="Verdana" w:hAnsi="Verdana" w:cs="Arial"/>
              </w:rPr>
              <w:t>We are enablers. We create solutions by thinking and acting differently. We break down barriers. We don’t s</w:t>
            </w:r>
            <w:r w:rsidR="00B35DDC" w:rsidRPr="00484B0E">
              <w:rPr>
                <w:rFonts w:ascii="Verdana" w:hAnsi="Verdana" w:cs="Arial"/>
              </w:rPr>
              <w:t>ee rules as boxing us in, but</w:t>
            </w:r>
            <w:r w:rsidRPr="00484B0E">
              <w:rPr>
                <w:rFonts w:ascii="Verdana" w:hAnsi="Verdana" w:cs="Arial"/>
              </w:rPr>
              <w:t xml:space="preserve"> the norms that evolve with us on our way to</w:t>
            </w:r>
            <w:r w:rsidR="006B4AEE" w:rsidRPr="00484B0E">
              <w:rPr>
                <w:rFonts w:ascii="Verdana" w:hAnsi="Verdana" w:cs="Arial"/>
              </w:rPr>
              <w:t xml:space="preserve"> being the best.</w:t>
            </w:r>
          </w:p>
        </w:tc>
      </w:tr>
      <w:tr w:rsidR="00213CC7" w:rsidRPr="00484B0E" w14:paraId="45CF67FA"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484B0E" w:rsidRDefault="003F55B9" w:rsidP="00496312">
            <w:pPr>
              <w:spacing w:before="40" w:after="40"/>
              <w:ind w:right="-108"/>
              <w:rPr>
                <w:rFonts w:ascii="Verdana" w:hAnsi="Verdana" w:cs="Arial"/>
                <w:b/>
              </w:rPr>
            </w:pPr>
            <w:r w:rsidRPr="00484B0E">
              <w:rPr>
                <w:rFonts w:ascii="Verdana" w:hAnsi="Verdana" w:cs="Arial"/>
                <w:b/>
              </w:rPr>
              <w:t>We d</w:t>
            </w:r>
            <w:r w:rsidR="00213CC7" w:rsidRPr="00484B0E">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484B0E" w:rsidRDefault="00000439" w:rsidP="00DB28F0">
            <w:pPr>
              <w:pStyle w:val="ListParagraph"/>
              <w:numPr>
                <w:ilvl w:val="0"/>
                <w:numId w:val="12"/>
              </w:numPr>
              <w:spacing w:before="40" w:after="40"/>
              <w:ind w:left="316" w:right="-108"/>
              <w:rPr>
                <w:rFonts w:ascii="Verdana" w:hAnsi="Verdana" w:cs="Arial"/>
              </w:rPr>
            </w:pPr>
            <w:r w:rsidRPr="00484B0E">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484B0E" w:rsidRDefault="00B8512C" w:rsidP="00B8512C">
      <w:pPr>
        <w:rPr>
          <w:rFonts w:ascii="Verdana" w:hAnsi="Verdana"/>
        </w:rPr>
      </w:pPr>
    </w:p>
    <w:sectPr w:rsidR="00B8512C" w:rsidRPr="00484B0E" w:rsidSect="00066106">
      <w:headerReference w:type="first" r:id="rId8"/>
      <w:pgSz w:w="11906" w:h="16838"/>
      <w:pgMar w:top="567"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575" w14:textId="77777777" w:rsidR="00066106" w:rsidRDefault="00066106" w:rsidP="00B8512C">
      <w:pPr>
        <w:spacing w:after="0" w:line="240" w:lineRule="auto"/>
      </w:pPr>
      <w:r>
        <w:separator/>
      </w:r>
    </w:p>
  </w:endnote>
  <w:endnote w:type="continuationSeparator" w:id="0">
    <w:p w14:paraId="603452D7" w14:textId="77777777" w:rsidR="00066106" w:rsidRDefault="0006610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7D44" w14:textId="77777777" w:rsidR="00066106" w:rsidRDefault="00066106" w:rsidP="00B8512C">
      <w:pPr>
        <w:spacing w:after="0" w:line="240" w:lineRule="auto"/>
      </w:pPr>
      <w:r>
        <w:separator/>
      </w:r>
    </w:p>
  </w:footnote>
  <w:footnote w:type="continuationSeparator" w:id="0">
    <w:p w14:paraId="62E60BB0" w14:textId="77777777" w:rsidR="00066106" w:rsidRDefault="00066106"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EF0" w14:textId="66A920A4" w:rsidR="00066106" w:rsidRDefault="00066106">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66106" w:rsidRDefault="00066106">
    <w:pPr>
      <w:pStyle w:val="Header"/>
    </w:pPr>
  </w:p>
  <w:p w14:paraId="6F993468" w14:textId="77777777" w:rsidR="00066106" w:rsidRDefault="00066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87002"/>
    <w:multiLevelType w:val="hybridMultilevel"/>
    <w:tmpl w:val="84B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21"/>
  </w:num>
  <w:num w:numId="6">
    <w:abstractNumId w:val="11"/>
  </w:num>
  <w:num w:numId="7">
    <w:abstractNumId w:val="15"/>
  </w:num>
  <w:num w:numId="8">
    <w:abstractNumId w:val="17"/>
  </w:num>
  <w:num w:numId="9">
    <w:abstractNumId w:val="22"/>
  </w:num>
  <w:num w:numId="10">
    <w:abstractNumId w:val="12"/>
  </w:num>
  <w:num w:numId="11">
    <w:abstractNumId w:val="9"/>
  </w:num>
  <w:num w:numId="12">
    <w:abstractNumId w:val="1"/>
  </w:num>
  <w:num w:numId="13">
    <w:abstractNumId w:val="2"/>
  </w:num>
  <w:num w:numId="14">
    <w:abstractNumId w:val="23"/>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4"/>
  </w:num>
  <w:num w:numId="22">
    <w:abstractNumId w:val="6"/>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2C"/>
    <w:rsid w:val="00000439"/>
    <w:rsid w:val="0001556A"/>
    <w:rsid w:val="0004466A"/>
    <w:rsid w:val="00066106"/>
    <w:rsid w:val="000D611D"/>
    <w:rsid w:val="001101B9"/>
    <w:rsid w:val="0013682E"/>
    <w:rsid w:val="00157452"/>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17804"/>
    <w:rsid w:val="00484B0E"/>
    <w:rsid w:val="00496312"/>
    <w:rsid w:val="004A04B2"/>
    <w:rsid w:val="004D04CC"/>
    <w:rsid w:val="005314C3"/>
    <w:rsid w:val="00556674"/>
    <w:rsid w:val="005614AB"/>
    <w:rsid w:val="0057090B"/>
    <w:rsid w:val="00570B65"/>
    <w:rsid w:val="005E6802"/>
    <w:rsid w:val="005F1F00"/>
    <w:rsid w:val="00617039"/>
    <w:rsid w:val="00664428"/>
    <w:rsid w:val="006B4AEE"/>
    <w:rsid w:val="006E539A"/>
    <w:rsid w:val="007104A3"/>
    <w:rsid w:val="00745E5E"/>
    <w:rsid w:val="00761A6D"/>
    <w:rsid w:val="00780F8E"/>
    <w:rsid w:val="007C7BDE"/>
    <w:rsid w:val="0082053A"/>
    <w:rsid w:val="00823A08"/>
    <w:rsid w:val="008C67AD"/>
    <w:rsid w:val="008E38C5"/>
    <w:rsid w:val="009431CF"/>
    <w:rsid w:val="009B2F0B"/>
    <w:rsid w:val="009C41E1"/>
    <w:rsid w:val="00AA6039"/>
    <w:rsid w:val="00AB5937"/>
    <w:rsid w:val="00AC5467"/>
    <w:rsid w:val="00B0126B"/>
    <w:rsid w:val="00B112F1"/>
    <w:rsid w:val="00B35DDC"/>
    <w:rsid w:val="00B75A4D"/>
    <w:rsid w:val="00B82877"/>
    <w:rsid w:val="00B8512C"/>
    <w:rsid w:val="00BF2D42"/>
    <w:rsid w:val="00C0643A"/>
    <w:rsid w:val="00C30B89"/>
    <w:rsid w:val="00C522D5"/>
    <w:rsid w:val="00CA08B1"/>
    <w:rsid w:val="00CB162C"/>
    <w:rsid w:val="00CE7A1E"/>
    <w:rsid w:val="00D13168"/>
    <w:rsid w:val="00D23196"/>
    <w:rsid w:val="00D356EA"/>
    <w:rsid w:val="00D81528"/>
    <w:rsid w:val="00D94224"/>
    <w:rsid w:val="00DA64B1"/>
    <w:rsid w:val="00DB28F0"/>
    <w:rsid w:val="00DD7F9E"/>
    <w:rsid w:val="00F67314"/>
    <w:rsid w:val="00F82160"/>
    <w:rsid w:val="00FA1CE8"/>
    <w:rsid w:val="00FC3172"/>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6FB618"/>
  <w15:docId w15:val="{B80ED8EE-89E5-4465-AB18-FA4756EC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6E36-85CD-4D84-B3E8-5B11B2D0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Clair Mackintosh</cp:lastModifiedBy>
  <cp:revision>2</cp:revision>
  <cp:lastPrinted>2020-09-03T08:25:00Z</cp:lastPrinted>
  <dcterms:created xsi:type="dcterms:W3CDTF">2020-09-03T08:26:00Z</dcterms:created>
  <dcterms:modified xsi:type="dcterms:W3CDTF">2020-09-03T08:26:00Z</dcterms:modified>
</cp:coreProperties>
</file>